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：四川省高等学校进修学者申请表</w:t>
      </w:r>
    </w:p>
    <w:tbl>
      <w:tblPr>
        <w:tblStyle w:val="2"/>
        <w:tblpPr w:leftFromText="180" w:rightFromText="180" w:horzAnchor="margin" w:tblpY="70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59"/>
        <w:gridCol w:w="711"/>
        <w:gridCol w:w="203"/>
        <w:gridCol w:w="868"/>
        <w:gridCol w:w="6"/>
        <w:gridCol w:w="420"/>
        <w:gridCol w:w="1134"/>
        <w:gridCol w:w="136"/>
        <w:gridCol w:w="152"/>
        <w:gridCol w:w="70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9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restart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9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95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送培学校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送培院系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申请学校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申请院系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申请导师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申请专业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941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起止年月</w:t>
            </w:r>
          </w:p>
        </w:tc>
        <w:tc>
          <w:tcPr>
            <w:tcW w:w="547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学习、工作单位（任何职）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1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从事过哪些教学工作（包括授课名称、学时、对象，指导学生论文、实验，编写教材等）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39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进修计划（包括拟达到的进修目标及预期成果、研修内容及具体实施步骤）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申请人所在学院/系推荐意见（是否同意脱产进修）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学院/系公章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分管院长/系主任签名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送培学校师资管理部门推荐意见（是否同意脱产进修）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部门公章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35" w:type="dxa"/>
            <w:gridSpan w:val="9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接收学校意见（是否同意接收）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315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35" w:type="dxa"/>
            <w:gridSpan w:val="9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39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四川省高校师资培训中心录取意见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420" w:firstLine="4410" w:firstLineChars="2100"/>
              <w:jc w:val="left"/>
              <w:rPr>
                <w:rFonts w:ascii="宋体"/>
              </w:rPr>
            </w:pPr>
          </w:p>
          <w:p>
            <w:pPr>
              <w:ind w:right="420" w:firstLine="6615" w:firstLineChars="31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>
            <w:pPr>
              <w:ind w:right="420" w:firstLine="4410" w:firstLineChars="2100"/>
              <w:jc w:val="right"/>
              <w:rPr>
                <w:rFonts w:ascii="宋体"/>
              </w:rPr>
            </w:pPr>
          </w:p>
          <w:p>
            <w:pPr>
              <w:wordWrap w:val="0"/>
              <w:ind w:right="420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  <w:p>
            <w:pPr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</w:p>
        </w:tc>
      </w:tr>
    </w:tbl>
    <w:p>
      <w:pPr>
        <w:ind w:leftChars="-7" w:hanging="14" w:hangingChars="7"/>
      </w:pPr>
      <w:r>
        <w:rPr>
          <w:rFonts w:hint="eastAsia" w:ascii="宋体" w:hAnsi="宋体"/>
          <w:szCs w:val="21"/>
        </w:rPr>
        <w:t>注：本表一式二份（双面打印）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zRjZjA3ZjE5NGQ4NzRmZGViNjQ5YmRiMjFhM2YifQ=="/>
  </w:docVars>
  <w:rsids>
    <w:rsidRoot w:val="008035DE"/>
    <w:rsid w:val="000000C5"/>
    <w:rsid w:val="008035DE"/>
    <w:rsid w:val="00D943EE"/>
    <w:rsid w:val="64A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spacing w:after="120" w:line="600" w:lineRule="exact"/>
      <w:ind w:firstLine="420" w:firstLineChars="200"/>
      <w:jc w:val="left"/>
    </w:pPr>
    <w:rPr>
      <w:rFonts w:asciiTheme="minorHAnsi" w:hAnsiTheme="minorHAnsi" w:eastAsiaTheme="minorEastAsia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388</Characters>
  <Lines>4</Lines>
  <Paragraphs>1</Paragraphs>
  <TotalTime>1</TotalTime>
  <ScaleCrop>false</ScaleCrop>
  <LinksUpToDate>false</LinksUpToDate>
  <CharactersWithSpaces>437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2022-05-25T07:44:00Z</dcterms:created>
  <dc:creator>ycj</dc:creator>
  <cp:lastModifiedBy>狗狗</cp:lastModifiedBy>
  <dcterms:modified xsi:type="dcterms:W3CDTF">2022-05-26T06:49:05Z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CF13182671DD4E5693AD943AB9C856DD</vt:lpwstr>
  </property>
</Properties>
</file>