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第一阶段档案材料清单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Times New Roman" w:hAnsi="Times New Roman" w:cs="Times New Roman"/>
          <w:color w:val="FF0000"/>
          <w:kern w:val="0"/>
          <w:sz w:val="18"/>
          <w:szCs w:val="1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完成学时总数：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 xml:space="preserve">（不低于100学时）  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   完成培养项目总数：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>（不低于15项）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1"/>
          <w:szCs w:val="18"/>
        </w:rPr>
      </w:pP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1"/>
          <w:szCs w:val="1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跟师学习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767"/>
        <w:gridCol w:w="1377"/>
        <w:gridCol w:w="128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是否为典型材料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1.教学设计（每份计2学时，≥10学时）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1.教学设计：主题……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both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2.多媒体课件制作、作业批改等（每份计2学时，≥10学时）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1.多媒体课件：主题……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2.作业批改：主题……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3.听导师授课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（每份计2学时，≥32学时）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  <w:t>※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1.听课笔记：主题……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2.听课笔记：主题……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3.听课笔记：主题……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4.试讲公开课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（每次计4学时，≥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12学时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1.公开课：主题……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2.听课笔记：主题……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kern w:val="0"/>
          <w:sz w:val="18"/>
          <w:szCs w:val="18"/>
        </w:rPr>
        <w:t>（若篇幅不够，请自行添行或添页，下同）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color w:val="FF0000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教学训练与实践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3242"/>
        <w:gridCol w:w="1403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1.教学技能集中训练（教学基本功训练营）（10学时）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于2022年4月获取结业证书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2.听观摩课（每次计1学时，1-10学时）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1.观摩课：主题……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2.观摩课：主题……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3.观摩课：主题……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3.参与教学研讨、集体备课、调研等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（每次计1学时，1-10学时）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1.教学研讨：主题……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2.集体备课：主题……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3.教学调研：主题……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4.参加学院及学校组织的教学发展论坛、教学沙龙、教学讲座等（每次计1学时，1-10学时）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1.论坛：主题……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2.沙龙：主题……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324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ascii="方正黑体简体" w:hAnsi="黑体" w:eastAsia="方正黑体简体" w:cs="宋体"/>
          <w:bCs/>
          <w:kern w:val="0"/>
          <w:sz w:val="28"/>
          <w:szCs w:val="28"/>
        </w:rPr>
        <w:t>三</w:t>
      </w: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、科学研究与实践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839"/>
        <w:gridCol w:w="132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1.发表论文（不含增刊）（一般期刊每篇计5学时，核心期刊及以上每篇计10学时，5-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20学时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1.论文名称：XXX，期刊名称：XXX，发表时间：XXX，刊物类别：（核心期刊/卫生A类/SCI/SSCI/CSSCI/ESI/一般期刊）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2.课题申报（每份申报书计3学时，3-12学时）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1.校级课题，项目名称：XXX，项目编号：XXX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2.省级课题，项目名称：XXX，项目编号：XXX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3.参加省级及以上学术研讨会、学术讲座（每次记2学时，2-10学时）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1.研讨会：主题……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2.讲座：主题……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自主学习</w:t>
      </w: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758"/>
        <w:gridCol w:w="1387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58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1.网络课程培训（每门课计2学时，2-10学时）</w:t>
            </w: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1.课程名称：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2.课程名称：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9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2、有助于教学及科研成长的各类活动（每次计1学时，1-5学时）</w:t>
            </w: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1.XXX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2.XXX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2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岗前培训（新入职教师）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color w:val="FF0000"/>
          <w:kern w:val="0"/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774"/>
        <w:gridCol w:w="140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7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1.高校新入职教师职业技能培训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（5学时）</w:t>
            </w:r>
          </w:p>
        </w:tc>
        <w:tc>
          <w:tcPr>
            <w:tcW w:w="27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2022年3月取得高校新入职教师职业技能培训结业证书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2.校内岗前培训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（5学时）</w:t>
            </w:r>
          </w:p>
        </w:tc>
        <w:tc>
          <w:tcPr>
            <w:tcW w:w="27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2022年9月取得结业证书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27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0" w:firstLineChars="0"/>
        <w:rPr>
          <w:rFonts w:ascii="Times New Roman" w:hAnsi="Times New Roman" w:cs="Times New Roman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其他</w:t>
      </w:r>
    </w:p>
    <w:tbl>
      <w:tblPr>
        <w:tblStyle w:val="11"/>
        <w:tblpPr w:leftFromText="180" w:rightFromText="180" w:vertAnchor="text" w:horzAnchor="page" w:tblpX="1792" w:tblpY="3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2355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材料名称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是否提供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青年教师助讲培养计划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青年教师助讲培养考核评价表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hint="eastAsia" w:ascii="Times New Roman" w:hAnsi="Times New Roman" w:cs="Times New Roman"/>
          <w:color w:val="FF0000"/>
          <w:sz w:val="18"/>
          <w:szCs w:val="18"/>
        </w:rPr>
        <w:t>注：各项材料双面打印，PPT课件4-6张每页，按清单顺序进行装订，每个培养项目材料前设置封面页。</w:t>
      </w: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支撑材料</w:t>
      </w:r>
    </w:p>
    <w:p>
      <w:pPr>
        <w:numPr>
          <w:ilvl w:val="0"/>
          <w:numId w:val="2"/>
        </w:num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跟师学习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rFonts w:hint="default"/>
          <w:color w:val="FF0000"/>
          <w:sz w:val="24"/>
          <w:szCs w:val="24"/>
          <w:lang w:bidi="ar"/>
        </w:rPr>
        <w:t>（同一培养项目如有多项材料，请将材料标上序号及小标题，并将</w:t>
      </w:r>
      <w:r>
        <w:rPr>
          <w:rStyle w:val="25"/>
          <w:color w:val="FF0000"/>
          <w:sz w:val="24"/>
          <w:szCs w:val="24"/>
          <w:lang w:bidi="ar"/>
        </w:rPr>
        <w:t>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材料放最前面，并在相应页面右上角标注：</w:t>
      </w:r>
      <w:r>
        <w:rPr>
          <w:rStyle w:val="25"/>
          <w:color w:val="FF0000"/>
          <w:sz w:val="24"/>
          <w:szCs w:val="24"/>
          <w:lang w:bidi="ar"/>
        </w:rPr>
        <w:t>“典型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材料”）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</w:p>
    <w:p>
      <w:pPr>
        <w:numPr>
          <w:ilvl w:val="0"/>
          <w:numId w:val="3"/>
        </w:numPr>
        <w:ind w:firstLine="6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教学设计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以2-3课时为单位制作，须有导师评语及亲笔签名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材料放最前面，并在相应页面右上角标注：</w:t>
      </w:r>
      <w:r>
        <w:rPr>
          <w:rStyle w:val="25"/>
          <w:color w:val="FF0000"/>
          <w:sz w:val="24"/>
          <w:szCs w:val="24"/>
          <w:lang w:bidi="ar"/>
        </w:rPr>
        <w:t>“典型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材料”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</w:p>
    <w:p>
      <w:pPr>
        <w:numPr>
          <w:ilvl w:val="0"/>
          <w:numId w:val="3"/>
        </w:numPr>
        <w:ind w:firstLine="6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多媒体课件制作、作业批改等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以2-3课时为单位制作，须有导师评语及亲笔签名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numPr>
          <w:ilvl w:val="0"/>
          <w:numId w:val="3"/>
        </w:numPr>
        <w:ind w:firstLine="6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听导师授课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Style w:val="25"/>
          <w:rFonts w:hint="default"/>
          <w:color w:val="FF0000"/>
          <w:lang w:bidi="ar"/>
        </w:rPr>
        <w:t>（听课笔记）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每次听课不少于2课时；有听课反思，须授课教师亲笔签名；须完整听一门拟授课程；可听同教研室教师授课，但听导师授课不少于总学时数的三分之一。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材料放最前面，并在相应页面右上角标注：</w:t>
      </w:r>
      <w:r>
        <w:rPr>
          <w:rStyle w:val="25"/>
          <w:color w:val="FF0000"/>
          <w:sz w:val="24"/>
          <w:szCs w:val="24"/>
          <w:lang w:bidi="ar"/>
        </w:rPr>
        <w:t>“典型</w:t>
      </w:r>
      <w:r>
        <w:rPr>
          <w:rStyle w:val="25"/>
          <w:rFonts w:hint="default"/>
          <w:color w:val="FF0000"/>
          <w:sz w:val="24"/>
          <w:szCs w:val="24"/>
          <w:lang w:bidi="ar"/>
        </w:rPr>
        <w:t>材料”</w:t>
      </w:r>
    </w:p>
    <w:p>
      <w:pPr>
        <w:numPr>
          <w:ilvl w:val="0"/>
          <w:numId w:val="3"/>
        </w:numPr>
        <w:ind w:firstLine="6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试讲公开课</w:t>
      </w: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Style w:val="25"/>
          <w:rFonts w:hint="default"/>
          <w:color w:val="FF0000"/>
          <w:lang w:bidi="ar"/>
        </w:rPr>
        <w:t>（教案、课件、听课评价、照片、视频、新闻等）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5"/>
          <w:rFonts w:hint="default"/>
          <w:color w:val="FF0000"/>
          <w:lang w:bidi="ar"/>
        </w:rPr>
        <w:t>要求：讲课时间不少于20分钟；每次公开课须有三样及以上证明材料，必须包含导师听课评价；至少有一次为学院层面的试讲。</w:t>
      </w:r>
      <w:r>
        <w:rPr>
          <w:rFonts w:hint="eastAsia" w:ascii="方正黑体简体" w:hAnsi="方正黑体简体" w:eastAsia="方正黑体简体" w:cs="方正黑体简体"/>
          <w:kern w:val="0"/>
          <w:szCs w:val="32"/>
        </w:rPr>
        <w:br w:type="page"/>
      </w:r>
      <w:r>
        <w:rPr>
          <w:rFonts w:hint="eastAsia" w:ascii="方正黑体简体" w:hAnsi="方正黑体简体" w:eastAsia="方正黑体简体" w:cs="方正黑体简体"/>
          <w:kern w:val="0"/>
          <w:szCs w:val="32"/>
        </w:rPr>
        <w:t>二、教学训练与实践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rFonts w:hint="default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（一）教学技能集中训练（教学基本功训练营）</w:t>
      </w:r>
    </w:p>
    <w:p>
      <w:pPr>
        <w:ind w:firstLine="440"/>
        <w:rPr>
          <w:rFonts w:ascii="方正仿宋简体" w:hAnsi="方正仿宋简体" w:cs="方正仿宋简体"/>
          <w:color w:val="FF0000"/>
          <w:kern w:val="0"/>
          <w:sz w:val="22"/>
          <w:lang w:bidi="ar"/>
        </w:rPr>
      </w:pPr>
      <w:r>
        <w:rPr>
          <w:rStyle w:val="25"/>
          <w:rFonts w:hint="default"/>
          <w:color w:val="FF0000"/>
          <w:lang w:bidi="ar"/>
        </w:rPr>
        <w:t>（</w:t>
      </w: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结业证书复印件</w:t>
      </w:r>
      <w:r>
        <w:rPr>
          <w:rStyle w:val="25"/>
          <w:rFonts w:hint="default"/>
          <w:color w:val="FF0000"/>
          <w:lang w:bidi="ar"/>
        </w:rPr>
        <w:t>）</w:t>
      </w:r>
    </w:p>
    <w:p>
      <w:pPr>
        <w:ind w:firstLine="440"/>
        <w:rPr>
          <w:rFonts w:ascii="方正仿宋简体" w:hAnsi="方正仿宋简体" w:cs="方正仿宋简体"/>
          <w:kern w:val="0"/>
          <w:sz w:val="22"/>
          <w:lang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（二）听观摩课</w:t>
      </w:r>
    </w:p>
    <w:p>
      <w:pPr>
        <w:ind w:firstLine="440"/>
        <w:rPr>
          <w:rStyle w:val="25"/>
          <w:rFonts w:hint="default"/>
          <w:color w:val="FF0000"/>
          <w:lang w:bidi="ar"/>
        </w:rPr>
      </w:pPr>
      <w:r>
        <w:rPr>
          <w:rStyle w:val="25"/>
          <w:rFonts w:hint="default"/>
          <w:color w:val="FF0000"/>
          <w:lang w:bidi="ar"/>
        </w:rPr>
        <w:t>（听课笔记、签到、学分证等）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观摩课须为院级及以上举办的公开活动。</w:t>
      </w:r>
    </w:p>
    <w:p>
      <w:pPr>
        <w:ind w:firstLine="440"/>
        <w:rPr>
          <w:rStyle w:val="25"/>
          <w:rFonts w:hint="default"/>
          <w:color w:val="auto"/>
          <w:lang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（三）教学研讨、集体备课、调研等</w:t>
      </w:r>
    </w:p>
    <w:p>
      <w:pPr>
        <w:ind w:firstLine="440"/>
        <w:rPr>
          <w:rStyle w:val="25"/>
          <w:rFonts w:hint="default"/>
          <w:color w:val="FF0000"/>
          <w:lang w:bidi="ar"/>
        </w:rPr>
      </w:pPr>
      <w:r>
        <w:rPr>
          <w:rStyle w:val="25"/>
          <w:rFonts w:hint="default"/>
          <w:color w:val="FF0000"/>
          <w:lang w:bidi="ar"/>
        </w:rPr>
        <w:t>（会议记录、心得体会、调研记录、照片、新闻等）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每次活动至少有2项证明材料。</w:t>
      </w:r>
    </w:p>
    <w:p>
      <w:pPr>
        <w:ind w:firstLine="440"/>
        <w:rPr>
          <w:rStyle w:val="25"/>
          <w:rFonts w:hint="default"/>
          <w:color w:val="FF0000"/>
          <w:lang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（四）参加学院及学校组织的教学发展论坛、教学沙龙、教学讲座等</w:t>
      </w:r>
    </w:p>
    <w:p>
      <w:pPr>
        <w:ind w:firstLine="4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Style w:val="25"/>
          <w:rFonts w:hint="default"/>
          <w:color w:val="FF0000"/>
          <w:lang w:bidi="ar"/>
        </w:rPr>
        <w:t>（会议记录、签到记录、学分证等）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每次活动至少有2项证明材料。</w:t>
      </w:r>
      <w:r>
        <w:rPr>
          <w:rFonts w:hint="eastAsia" w:ascii="方正黑体简体" w:hAnsi="方正黑体简体" w:eastAsia="方正黑体简体" w:cs="方正黑体简体"/>
          <w:kern w:val="0"/>
          <w:szCs w:val="32"/>
        </w:rPr>
        <w:br w:type="page"/>
      </w: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三、科学研究与实践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rFonts w:hint="default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（一）发表论文</w:t>
      </w:r>
    </w:p>
    <w:p>
      <w:pPr>
        <w:spacing w:line="240" w:lineRule="auto"/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Style w:val="25"/>
          <w:rFonts w:hint="default"/>
          <w:color w:val="FF0000"/>
          <w:lang w:bidi="ar"/>
        </w:rPr>
        <w:t>（论文录用证明或期刊复印件）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以成都中医药大学为署名单位、本人为第一作者。</w:t>
      </w:r>
    </w:p>
    <w:p>
      <w:pPr>
        <w:spacing w:line="240" w:lineRule="auto"/>
        <w:ind w:firstLine="0" w:firstLineChars="0"/>
        <w:rPr>
          <w:rStyle w:val="25"/>
          <w:rFonts w:hint="default"/>
          <w:color w:val="auto"/>
          <w:lang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（二）课题申报</w:t>
      </w:r>
    </w:p>
    <w:p>
      <w:pPr>
        <w:spacing w:line="240" w:lineRule="auto"/>
        <w:ind w:firstLine="0" w:firstLineChars="0"/>
        <w:rPr>
          <w:rStyle w:val="25"/>
          <w:rFonts w:hint="default"/>
          <w:color w:val="auto"/>
          <w:lang w:bidi="ar"/>
        </w:rPr>
      </w:pPr>
      <w:r>
        <w:rPr>
          <w:rStyle w:val="25"/>
          <w:rFonts w:hint="default"/>
          <w:color w:val="FF0000"/>
          <w:lang w:bidi="ar"/>
        </w:rPr>
        <w:t>（课题申报书）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申报书须有导师修改意见</w:t>
      </w:r>
    </w:p>
    <w:p>
      <w:pPr>
        <w:spacing w:line="240" w:lineRule="auto"/>
        <w:ind w:firstLine="0" w:firstLineChars="0"/>
        <w:rPr>
          <w:rStyle w:val="25"/>
          <w:rFonts w:hint="default"/>
          <w:color w:val="auto"/>
          <w:lang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（三）参加省级及以上学术研讨会、学术讲座</w:t>
      </w:r>
    </w:p>
    <w:p>
      <w:pPr>
        <w:spacing w:line="240" w:lineRule="auto"/>
        <w:ind w:firstLine="0" w:firstLineChars="0"/>
        <w:rPr>
          <w:rFonts w:ascii="方正仿宋简体" w:hAnsi="方正仿宋简体" w:cs="方正仿宋简体"/>
          <w:color w:val="FF0000"/>
          <w:kern w:val="0"/>
          <w:sz w:val="22"/>
          <w:lang w:bidi="ar"/>
        </w:rPr>
      </w:pPr>
      <w:r>
        <w:rPr>
          <w:rStyle w:val="25"/>
          <w:rFonts w:hint="default"/>
          <w:color w:val="FF0000"/>
          <w:lang w:bidi="ar"/>
        </w:rPr>
        <w:t>（会议通知或邀请信、会议记录、发言稿、心得体会等）</w:t>
      </w:r>
      <w:r>
        <w:rPr>
          <w:rStyle w:val="25"/>
          <w:rFonts w:hint="default"/>
          <w:color w:val="FF0000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每次活动至少有2项证明材料。</w:t>
      </w: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四、自主学习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rFonts w:hint="default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（一）网络课程培训</w:t>
      </w:r>
    </w:p>
    <w:p>
      <w:pPr>
        <w:ind w:firstLine="0" w:firstLineChars="0"/>
        <w:rPr>
          <w:rFonts w:ascii="方正仿宋简体" w:hAnsi="方正仿宋简体" w:cs="方正仿宋简体"/>
          <w:color w:val="FF0000"/>
          <w:kern w:val="0"/>
          <w:sz w:val="22"/>
          <w:lang w:bidi="ar"/>
        </w:rPr>
      </w:pP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（培训证书复印件）</w:t>
      </w: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（二）有助于教学成长的各类活动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（</w:t>
      </w:r>
      <w:r>
        <w:rPr>
          <w:rStyle w:val="25"/>
          <w:rFonts w:hint="default"/>
          <w:color w:val="FF0000"/>
          <w:lang w:bidi="ar"/>
        </w:rPr>
        <w:t>读书报告、教学反思、活动记录等</w:t>
      </w: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）</w:t>
      </w:r>
      <w:r>
        <w:rPr>
          <w:rFonts w:hint="eastAsia" w:ascii="方正楷体简体" w:hAnsi="方正楷体简体" w:eastAsia="方正楷体简体" w:cs="方正楷体简体"/>
          <w:color w:val="FF0000"/>
          <w:kern w:val="0"/>
          <w:szCs w:val="32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每项材料字数不少于1000字。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五、岗前培训</w:t>
      </w: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</w:rPr>
        <w:t>（一）高校新入职教师职业技能培训</w:t>
      </w:r>
    </w:p>
    <w:p>
      <w:pPr>
        <w:ind w:firstLine="0" w:firstLineChars="0"/>
        <w:rPr>
          <w:rFonts w:ascii="方正仿宋简体" w:hAnsi="方正仿宋简体" w:cs="方正仿宋简体"/>
          <w:color w:val="FF0000"/>
          <w:kern w:val="0"/>
          <w:szCs w:val="32"/>
        </w:rPr>
      </w:pPr>
      <w:r>
        <w:rPr>
          <w:rFonts w:hint="eastAsia" w:ascii="方正仿宋简体" w:hAnsi="方正仿宋简体" w:cs="方正仿宋简体"/>
          <w:color w:val="FF0000"/>
          <w:kern w:val="0"/>
          <w:szCs w:val="32"/>
        </w:rPr>
        <w:t>（结业证书复印件）</w:t>
      </w: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</w:rPr>
      </w:pP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</w:rPr>
        <w:t>（二）校内岗前培训</w:t>
      </w:r>
    </w:p>
    <w:p>
      <w:pPr>
        <w:ind w:firstLine="0" w:firstLineChars="0"/>
        <w:rPr>
          <w:rFonts w:ascii="方正仿宋简体" w:hAnsi="方正仿宋简体" w:cs="方正仿宋简体"/>
          <w:color w:val="FF0000"/>
          <w:kern w:val="0"/>
          <w:szCs w:val="32"/>
        </w:rPr>
      </w:pPr>
      <w:r>
        <w:rPr>
          <w:rFonts w:hint="eastAsia" w:ascii="方正仿宋简体" w:hAnsi="方正仿宋简体" w:cs="方正仿宋简体"/>
          <w:color w:val="FF0000"/>
          <w:kern w:val="0"/>
          <w:szCs w:val="32"/>
        </w:rPr>
        <w:t>（结业证书复印件）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六、其他</w:t>
      </w: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  <w:bookmarkStart w:id="0" w:name="_GoBack"/>
      <w:bookmarkEnd w:id="0"/>
      <w:r>
        <w:rPr>
          <w:rFonts w:hint="eastAsia" w:ascii="方正仿宋简体" w:hAnsi="方正仿宋简体" w:cs="方正仿宋简体"/>
          <w:kern w:val="0"/>
          <w:szCs w:val="32"/>
        </w:rPr>
        <w:t>青年教师助讲培养计划</w:t>
      </w: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7A882-7BE4-4133-96AD-D6588C5994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39D4B0D-5B8A-4594-84A8-9D956BE933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9B6DA"/>
    <w:multiLevelType w:val="singleLevel"/>
    <w:tmpl w:val="84A9B6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20B048"/>
    <w:multiLevelType w:val="singleLevel"/>
    <w:tmpl w:val="E720B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0C8DEA"/>
    <w:multiLevelType w:val="singleLevel"/>
    <w:tmpl w:val="5C0C8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563E9"/>
    <w:rsid w:val="001A69D5"/>
    <w:rsid w:val="001C0013"/>
    <w:rsid w:val="001D3335"/>
    <w:rsid w:val="00200591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2F5008"/>
    <w:rsid w:val="0033431D"/>
    <w:rsid w:val="0036292C"/>
    <w:rsid w:val="00385698"/>
    <w:rsid w:val="003858C8"/>
    <w:rsid w:val="00397556"/>
    <w:rsid w:val="003D7633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23EE5"/>
    <w:rsid w:val="006628F6"/>
    <w:rsid w:val="00685350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314FC"/>
    <w:rsid w:val="008407A2"/>
    <w:rsid w:val="0086114B"/>
    <w:rsid w:val="0086523D"/>
    <w:rsid w:val="008B0FF7"/>
    <w:rsid w:val="009648C5"/>
    <w:rsid w:val="00971C77"/>
    <w:rsid w:val="009B15F0"/>
    <w:rsid w:val="009F4E2D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BF0218"/>
    <w:rsid w:val="00C30A1E"/>
    <w:rsid w:val="00C45A0A"/>
    <w:rsid w:val="00CE45D8"/>
    <w:rsid w:val="00D412A6"/>
    <w:rsid w:val="00D51FA0"/>
    <w:rsid w:val="00DC76FC"/>
    <w:rsid w:val="00DE34EB"/>
    <w:rsid w:val="00E23A15"/>
    <w:rsid w:val="00E45EF9"/>
    <w:rsid w:val="00E66815"/>
    <w:rsid w:val="00ED22B1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2850CBB"/>
    <w:rsid w:val="03D83392"/>
    <w:rsid w:val="044B3360"/>
    <w:rsid w:val="05E11832"/>
    <w:rsid w:val="05EE39AA"/>
    <w:rsid w:val="0818642F"/>
    <w:rsid w:val="08784C1E"/>
    <w:rsid w:val="0A717F58"/>
    <w:rsid w:val="0B40727C"/>
    <w:rsid w:val="0D1E4390"/>
    <w:rsid w:val="0E5A7645"/>
    <w:rsid w:val="10A05508"/>
    <w:rsid w:val="11447564"/>
    <w:rsid w:val="119F1B5D"/>
    <w:rsid w:val="12274A70"/>
    <w:rsid w:val="12E4182F"/>
    <w:rsid w:val="157926E7"/>
    <w:rsid w:val="17146D3E"/>
    <w:rsid w:val="17271CC4"/>
    <w:rsid w:val="17DA1522"/>
    <w:rsid w:val="17E63BCD"/>
    <w:rsid w:val="18185587"/>
    <w:rsid w:val="1B006425"/>
    <w:rsid w:val="1B872844"/>
    <w:rsid w:val="1C6D7694"/>
    <w:rsid w:val="1D185FA3"/>
    <w:rsid w:val="1D520568"/>
    <w:rsid w:val="1E69338D"/>
    <w:rsid w:val="1EEC6E5A"/>
    <w:rsid w:val="1F9F71F6"/>
    <w:rsid w:val="204E7FB0"/>
    <w:rsid w:val="20DC43D7"/>
    <w:rsid w:val="23392930"/>
    <w:rsid w:val="23A6613D"/>
    <w:rsid w:val="2455171C"/>
    <w:rsid w:val="24D143E6"/>
    <w:rsid w:val="25C45A5E"/>
    <w:rsid w:val="25DC7BF4"/>
    <w:rsid w:val="29747F38"/>
    <w:rsid w:val="2A8F23BD"/>
    <w:rsid w:val="2D4A18E7"/>
    <w:rsid w:val="2E501AA5"/>
    <w:rsid w:val="2EF63E86"/>
    <w:rsid w:val="318F7043"/>
    <w:rsid w:val="32D05100"/>
    <w:rsid w:val="34092253"/>
    <w:rsid w:val="348511E1"/>
    <w:rsid w:val="363F1E7D"/>
    <w:rsid w:val="36486FF5"/>
    <w:rsid w:val="37E66085"/>
    <w:rsid w:val="3ADD5F71"/>
    <w:rsid w:val="3B2D0A3C"/>
    <w:rsid w:val="3E2C203A"/>
    <w:rsid w:val="40094FC4"/>
    <w:rsid w:val="40484C16"/>
    <w:rsid w:val="40FF4B7F"/>
    <w:rsid w:val="41E40104"/>
    <w:rsid w:val="41F67447"/>
    <w:rsid w:val="43CE4C0E"/>
    <w:rsid w:val="453F1079"/>
    <w:rsid w:val="47170767"/>
    <w:rsid w:val="483E5E26"/>
    <w:rsid w:val="48E75E00"/>
    <w:rsid w:val="49A44966"/>
    <w:rsid w:val="4D5F2D35"/>
    <w:rsid w:val="4E99217B"/>
    <w:rsid w:val="4F6224C0"/>
    <w:rsid w:val="50342B17"/>
    <w:rsid w:val="50514270"/>
    <w:rsid w:val="50E87886"/>
    <w:rsid w:val="51B94241"/>
    <w:rsid w:val="52D85E25"/>
    <w:rsid w:val="530559CB"/>
    <w:rsid w:val="571A17AD"/>
    <w:rsid w:val="58636EEE"/>
    <w:rsid w:val="5C0C5453"/>
    <w:rsid w:val="5CB024FF"/>
    <w:rsid w:val="5D230A98"/>
    <w:rsid w:val="5F9348C1"/>
    <w:rsid w:val="600E2614"/>
    <w:rsid w:val="61AA7405"/>
    <w:rsid w:val="61E648C2"/>
    <w:rsid w:val="626E570E"/>
    <w:rsid w:val="62D24E68"/>
    <w:rsid w:val="63711771"/>
    <w:rsid w:val="654E07CD"/>
    <w:rsid w:val="66BA6F99"/>
    <w:rsid w:val="675A44FF"/>
    <w:rsid w:val="67F746C1"/>
    <w:rsid w:val="68886014"/>
    <w:rsid w:val="6A1C09F1"/>
    <w:rsid w:val="6D022263"/>
    <w:rsid w:val="6D580FC6"/>
    <w:rsid w:val="6E73495E"/>
    <w:rsid w:val="6F6D2C38"/>
    <w:rsid w:val="6FFE44ED"/>
    <w:rsid w:val="70DE6306"/>
    <w:rsid w:val="73EF746A"/>
    <w:rsid w:val="75995232"/>
    <w:rsid w:val="759E07A0"/>
    <w:rsid w:val="76A561A9"/>
    <w:rsid w:val="77827EE1"/>
    <w:rsid w:val="78906273"/>
    <w:rsid w:val="7BA9149B"/>
    <w:rsid w:val="7BF7251D"/>
    <w:rsid w:val="7C03653A"/>
    <w:rsid w:val="7C2D4262"/>
    <w:rsid w:val="7D934365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5">
    <w:name w:val="公文"/>
    <w:basedOn w:val="1"/>
    <w:link w:val="16"/>
    <w:qFormat/>
    <w:uiPriority w:val="0"/>
    <w:pPr>
      <w:jc w:val="center"/>
    </w:pPr>
    <w:rPr>
      <w:sz w:val="44"/>
      <w:szCs w:val="44"/>
    </w:rPr>
  </w:style>
  <w:style w:type="character" w:customStyle="1" w:styleId="16">
    <w:name w:val="公文 Char"/>
    <w:basedOn w:val="12"/>
    <w:link w:val="15"/>
    <w:qFormat/>
    <w:uiPriority w:val="0"/>
    <w:rPr>
      <w:rFonts w:eastAsia="方正小标宋简体"/>
      <w:sz w:val="44"/>
      <w:szCs w:val="44"/>
    </w:rPr>
  </w:style>
  <w:style w:type="character" w:customStyle="1" w:styleId="17">
    <w:name w:val="标题 1 字符"/>
    <w:basedOn w:val="12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20">
    <w:name w:val="页眉 字符"/>
    <w:basedOn w:val="12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21">
    <w:name w:val="页脚 字符"/>
    <w:basedOn w:val="12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2">
    <w:name w:val="批注文字 字符"/>
    <w:basedOn w:val="12"/>
    <w:link w:val="5"/>
    <w:semiHidden/>
    <w:qFormat/>
    <w:uiPriority w:val="99"/>
    <w:rPr>
      <w:rFonts w:eastAsia="方正仿宋简体"/>
      <w:sz w:val="32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方正仿宋简体"/>
      <w:b/>
      <w:bCs/>
      <w:sz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25">
    <w:name w:val="font2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6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01"/>
    <w:basedOn w:val="12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AA79DD-DAA7-46A4-ABCD-B30B31BE4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2119</Words>
  <Characters>2257</Characters>
  <Lines>20</Lines>
  <Paragraphs>5</Paragraphs>
  <TotalTime>34</TotalTime>
  <ScaleCrop>false</ScaleCrop>
  <LinksUpToDate>false</LinksUpToDate>
  <CharactersWithSpaces>2396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桔子</cp:lastModifiedBy>
  <cp:lastPrinted>2022-10-11T06:42:00Z</cp:lastPrinted>
  <dcterms:modified xsi:type="dcterms:W3CDTF">2022-10-12T02:59:28Z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8D92B6984AC449289F841AD8082C7D08</vt:lpwstr>
  </property>
</Properties>
</file>