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C688" w14:textId="77777777" w:rsidR="00A90C37" w:rsidRDefault="006A54DD">
      <w:pPr>
        <w:pStyle w:val="Default"/>
        <w:spacing w:line="600" w:lineRule="exact"/>
        <w:ind w:rightChars="8" w:right="17"/>
        <w:jc w:val="center"/>
        <w:rPr>
          <w:rFonts w:hAnsi="方正小标宋简体"/>
          <w:b/>
          <w:sz w:val="44"/>
          <w:szCs w:val="44"/>
        </w:rPr>
      </w:pPr>
      <w:r>
        <w:rPr>
          <w:rFonts w:hAnsi="方正小标宋简体" w:hint="eastAsia"/>
          <w:b/>
          <w:sz w:val="44"/>
          <w:szCs w:val="44"/>
        </w:rPr>
        <w:t>成都中医药大学管理学院</w:t>
      </w:r>
    </w:p>
    <w:p w14:paraId="5B473AA1" w14:textId="357846A2" w:rsidR="00A90C37" w:rsidRDefault="006A54DD">
      <w:pPr>
        <w:widowControl/>
        <w:tabs>
          <w:tab w:val="left" w:pos="7920"/>
          <w:tab w:val="left" w:pos="8640"/>
        </w:tabs>
        <w:snapToGrid w:val="0"/>
        <w:spacing w:line="600" w:lineRule="exact"/>
        <w:ind w:rightChars="-7" w:right="-15"/>
        <w:jc w:val="center"/>
        <w:rPr>
          <w:rFonts w:ascii="方正小标宋简体" w:eastAsia="方正小标宋简体" w:hAnsi="方正小标宋简体" w:cs="方正小标宋简体"/>
          <w:b/>
          <w:color w:val="000000"/>
          <w:kern w:val="0"/>
          <w:sz w:val="44"/>
          <w:szCs w:val="44"/>
        </w:rPr>
      </w:pPr>
      <w:r>
        <w:rPr>
          <w:rFonts w:ascii="方正小标宋简体" w:eastAsia="方正小标宋简体" w:hAnsi="方正小标宋简体" w:cs="方正小标宋简体" w:hint="eastAsia"/>
          <w:b/>
          <w:color w:val="000000"/>
          <w:kern w:val="0"/>
          <w:sz w:val="44"/>
          <w:szCs w:val="44"/>
        </w:rPr>
        <w:t>202</w:t>
      </w:r>
      <w:r w:rsidR="00196220">
        <w:rPr>
          <w:rFonts w:ascii="方正小标宋简体" w:eastAsia="方正小标宋简体" w:hAnsi="方正小标宋简体" w:cs="方正小标宋简体"/>
          <w:b/>
          <w:color w:val="000000"/>
          <w:kern w:val="0"/>
          <w:sz w:val="44"/>
          <w:szCs w:val="44"/>
        </w:rPr>
        <w:t>4</w:t>
      </w:r>
      <w:r>
        <w:rPr>
          <w:rFonts w:ascii="方正小标宋简体" w:eastAsia="方正小标宋简体" w:hAnsi="方正小标宋简体" w:cs="方正小标宋简体" w:hint="eastAsia"/>
          <w:b/>
          <w:color w:val="000000"/>
          <w:kern w:val="0"/>
          <w:sz w:val="44"/>
          <w:szCs w:val="44"/>
        </w:rPr>
        <w:t>年</w:t>
      </w:r>
      <w:r w:rsidR="00447391">
        <w:rPr>
          <w:rFonts w:ascii="方正小标宋简体" w:eastAsia="方正小标宋简体" w:hAnsi="方正小标宋简体" w:cs="方正小标宋简体" w:hint="eastAsia"/>
          <w:b/>
          <w:color w:val="000000"/>
          <w:kern w:val="0"/>
          <w:sz w:val="44"/>
          <w:szCs w:val="44"/>
        </w:rPr>
        <w:t>本科学生</w:t>
      </w:r>
      <w:r>
        <w:rPr>
          <w:rFonts w:ascii="方正小标宋简体" w:eastAsia="方正小标宋简体" w:hAnsi="方正小标宋简体" w:cs="方正小标宋简体" w:hint="eastAsia"/>
          <w:b/>
          <w:color w:val="000000"/>
          <w:kern w:val="0"/>
          <w:sz w:val="44"/>
          <w:szCs w:val="44"/>
        </w:rPr>
        <w:t>国家奖助学金评审办法</w:t>
      </w:r>
    </w:p>
    <w:p w14:paraId="56A1098E" w14:textId="77777777" w:rsidR="00A90C37" w:rsidRPr="00196220" w:rsidRDefault="00A90C37">
      <w:pPr>
        <w:pStyle w:val="Default"/>
        <w:spacing w:line="600" w:lineRule="exact"/>
        <w:ind w:rightChars="8" w:right="17"/>
        <w:jc w:val="center"/>
        <w:rPr>
          <w:rFonts w:ascii="仿宋" w:eastAsia="仿宋" w:hAnsi="仿宋" w:cs="仿宋"/>
          <w:b/>
          <w:color w:val="auto"/>
          <w:sz w:val="44"/>
          <w:szCs w:val="44"/>
        </w:rPr>
      </w:pPr>
    </w:p>
    <w:p w14:paraId="26DFF0E0" w14:textId="44ECE6EE" w:rsidR="00A90C37" w:rsidRDefault="006A54DD">
      <w:pPr>
        <w:pStyle w:val="Default"/>
        <w:spacing w:line="600" w:lineRule="exact"/>
        <w:ind w:firstLineChars="200" w:firstLine="640"/>
        <w:jc w:val="both"/>
        <w:rPr>
          <w:rFonts w:ascii="仿宋" w:eastAsia="仿宋" w:hAnsi="仿宋" w:cs="仿宋"/>
          <w:color w:val="auto"/>
          <w:sz w:val="32"/>
          <w:szCs w:val="32"/>
          <w:lang w:bidi="ar"/>
        </w:rPr>
      </w:pPr>
      <w:r>
        <w:rPr>
          <w:rFonts w:ascii="仿宋" w:eastAsia="仿宋" w:hAnsi="仿宋" w:cs="仿宋" w:hint="eastAsia"/>
          <w:color w:val="auto"/>
          <w:sz w:val="32"/>
          <w:szCs w:val="32"/>
        </w:rPr>
        <w:t>根据</w:t>
      </w:r>
      <w:r>
        <w:rPr>
          <w:rFonts w:ascii="仿宋" w:eastAsia="仿宋" w:hAnsi="仿宋" w:cs="仿宋" w:hint="eastAsia"/>
          <w:color w:val="auto"/>
          <w:sz w:val="32"/>
          <w:szCs w:val="32"/>
          <w:lang w:bidi="ar"/>
        </w:rPr>
        <w:t>《学生资助资金管理办法》（财教〔2021〕310号）、《本专科生国家奖学金评审办法》（教财函〔2019〕105号）、《四川省教育厅关于做好202</w:t>
      </w:r>
      <w:r w:rsidR="00196220">
        <w:rPr>
          <w:rFonts w:ascii="仿宋" w:eastAsia="仿宋" w:hAnsi="仿宋" w:cs="仿宋"/>
          <w:color w:val="auto"/>
          <w:sz w:val="32"/>
          <w:szCs w:val="32"/>
          <w:lang w:bidi="ar"/>
        </w:rPr>
        <w:t>4</w:t>
      </w:r>
      <w:r>
        <w:rPr>
          <w:rFonts w:ascii="仿宋" w:eastAsia="仿宋" w:hAnsi="仿宋" w:cs="仿宋" w:hint="eastAsia"/>
          <w:color w:val="auto"/>
          <w:sz w:val="32"/>
          <w:szCs w:val="32"/>
          <w:lang w:bidi="ar"/>
        </w:rPr>
        <w:t>年高校国家奖助学金评审工作的通知》（川教函〔202</w:t>
      </w:r>
      <w:r w:rsidR="00196220">
        <w:rPr>
          <w:rFonts w:ascii="仿宋" w:eastAsia="仿宋" w:hAnsi="仿宋" w:cs="仿宋"/>
          <w:color w:val="auto"/>
          <w:sz w:val="32"/>
          <w:szCs w:val="32"/>
          <w:lang w:bidi="ar"/>
        </w:rPr>
        <w:t>4</w:t>
      </w:r>
      <w:r>
        <w:rPr>
          <w:rFonts w:ascii="仿宋" w:eastAsia="仿宋" w:hAnsi="仿宋" w:cs="仿宋" w:hint="eastAsia"/>
          <w:color w:val="auto"/>
          <w:sz w:val="32"/>
          <w:szCs w:val="32"/>
          <w:lang w:bidi="ar"/>
        </w:rPr>
        <w:t>〕</w:t>
      </w:r>
      <w:r w:rsidR="00196220">
        <w:rPr>
          <w:rFonts w:ascii="仿宋" w:eastAsia="仿宋" w:hAnsi="仿宋" w:cs="仿宋"/>
          <w:color w:val="auto"/>
          <w:sz w:val="32"/>
          <w:szCs w:val="32"/>
          <w:lang w:bidi="ar"/>
        </w:rPr>
        <w:t>463</w:t>
      </w:r>
      <w:r>
        <w:rPr>
          <w:rFonts w:ascii="仿宋" w:eastAsia="仿宋" w:hAnsi="仿宋" w:cs="仿宋" w:hint="eastAsia"/>
          <w:color w:val="auto"/>
          <w:sz w:val="32"/>
          <w:szCs w:val="32"/>
          <w:lang w:bidi="ar"/>
        </w:rPr>
        <w:t>号）和《关于做好202</w:t>
      </w:r>
      <w:r w:rsidR="00196220">
        <w:rPr>
          <w:rFonts w:ascii="仿宋" w:eastAsia="仿宋" w:hAnsi="仿宋" w:cs="仿宋"/>
          <w:color w:val="auto"/>
          <w:sz w:val="32"/>
          <w:szCs w:val="32"/>
          <w:lang w:bidi="ar"/>
        </w:rPr>
        <w:t>4</w:t>
      </w:r>
      <w:r>
        <w:rPr>
          <w:rFonts w:ascii="仿宋" w:eastAsia="仿宋" w:hAnsi="仿宋" w:cs="仿宋" w:hint="eastAsia"/>
          <w:color w:val="auto"/>
          <w:sz w:val="32"/>
          <w:szCs w:val="32"/>
          <w:lang w:bidi="ar"/>
        </w:rPr>
        <w:t>年本科学生国家奖助学金评审工作的通知（成中医学工〔202</w:t>
      </w:r>
      <w:r w:rsidR="00196220">
        <w:rPr>
          <w:rFonts w:ascii="仿宋" w:eastAsia="仿宋" w:hAnsi="仿宋" w:cs="仿宋"/>
          <w:color w:val="auto"/>
          <w:sz w:val="32"/>
          <w:szCs w:val="32"/>
          <w:lang w:bidi="ar"/>
        </w:rPr>
        <w:t>4</w:t>
      </w:r>
      <w:r>
        <w:rPr>
          <w:rFonts w:ascii="仿宋" w:eastAsia="仿宋" w:hAnsi="仿宋" w:cs="仿宋" w:hint="eastAsia"/>
          <w:color w:val="auto"/>
          <w:sz w:val="32"/>
          <w:szCs w:val="32"/>
          <w:lang w:bidi="ar"/>
        </w:rPr>
        <w:t>〕</w:t>
      </w:r>
      <w:r w:rsidR="00447391">
        <w:rPr>
          <w:rFonts w:ascii="仿宋" w:eastAsia="仿宋" w:hAnsi="仿宋" w:cs="仿宋"/>
          <w:color w:val="auto"/>
          <w:sz w:val="32"/>
          <w:szCs w:val="32"/>
          <w:lang w:bidi="ar"/>
        </w:rPr>
        <w:t>50</w:t>
      </w:r>
      <w:r>
        <w:rPr>
          <w:rFonts w:ascii="仿宋" w:eastAsia="仿宋" w:hAnsi="仿宋" w:cs="仿宋" w:hint="eastAsia"/>
          <w:color w:val="auto"/>
          <w:sz w:val="32"/>
          <w:szCs w:val="32"/>
          <w:lang w:bidi="ar"/>
        </w:rPr>
        <w:t>号）》等文件精神，</w:t>
      </w:r>
      <w:r>
        <w:rPr>
          <w:rFonts w:ascii="仿宋" w:eastAsia="仿宋" w:hAnsi="仿宋" w:cs="仿宋" w:hint="eastAsia"/>
          <w:color w:val="auto"/>
          <w:sz w:val="32"/>
          <w:szCs w:val="32"/>
        </w:rPr>
        <w:t>为做好我院202</w:t>
      </w:r>
      <w:r w:rsidR="00196220">
        <w:rPr>
          <w:rFonts w:ascii="仿宋" w:eastAsia="仿宋" w:hAnsi="仿宋" w:cs="仿宋"/>
          <w:color w:val="auto"/>
          <w:sz w:val="32"/>
          <w:szCs w:val="32"/>
        </w:rPr>
        <w:t>4</w:t>
      </w:r>
      <w:r>
        <w:rPr>
          <w:rFonts w:ascii="仿宋" w:eastAsia="仿宋" w:hAnsi="仿宋" w:cs="仿宋" w:hint="eastAsia"/>
          <w:color w:val="auto"/>
          <w:sz w:val="32"/>
          <w:szCs w:val="32"/>
        </w:rPr>
        <w:t>年</w:t>
      </w:r>
      <w:r>
        <w:rPr>
          <w:rFonts w:ascii="仿宋" w:eastAsia="仿宋" w:hAnsi="仿宋" w:cs="仿宋" w:hint="eastAsia"/>
          <w:sz w:val="32"/>
          <w:szCs w:val="32"/>
        </w:rPr>
        <w:t>本科学生国家奖助学金评审工作，特制定本办法。</w:t>
      </w:r>
    </w:p>
    <w:p w14:paraId="4219CF23" w14:textId="20B4FFB0" w:rsidR="00A90C37" w:rsidRDefault="006A54DD">
      <w:pPr>
        <w:spacing w:line="60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第</w:t>
      </w:r>
      <w:r w:rsidR="00196220">
        <w:rPr>
          <w:rFonts w:ascii="黑体" w:eastAsia="黑体" w:hAnsi="黑体" w:cs="黑体" w:hint="eastAsia"/>
          <w:b/>
          <w:bCs/>
          <w:sz w:val="32"/>
          <w:szCs w:val="32"/>
        </w:rPr>
        <w:t>一</w:t>
      </w:r>
      <w:r>
        <w:rPr>
          <w:rFonts w:ascii="黑体" w:eastAsia="黑体" w:hAnsi="黑体" w:cs="黑体" w:hint="eastAsia"/>
          <w:b/>
          <w:bCs/>
          <w:sz w:val="32"/>
          <w:szCs w:val="32"/>
        </w:rPr>
        <w:t>条  评选对象</w:t>
      </w:r>
    </w:p>
    <w:p w14:paraId="732C5AD6" w14:textId="77777777" w:rsidR="00A90C37" w:rsidRDefault="006A54DD">
      <w:pPr>
        <w:pStyle w:val="Default"/>
        <w:spacing w:line="600" w:lineRule="exact"/>
        <w:ind w:firstLineChars="200" w:firstLine="643"/>
        <w:rPr>
          <w:rFonts w:ascii="仿宋" w:eastAsia="仿宋" w:hAnsi="仿宋" w:cs="仿宋"/>
          <w:color w:val="auto"/>
          <w:sz w:val="32"/>
          <w:szCs w:val="32"/>
        </w:rPr>
      </w:pPr>
      <w:r>
        <w:rPr>
          <w:rFonts w:ascii="Times New Roman" w:eastAsia="楷体" w:cs="Times New Roman" w:hint="eastAsia"/>
          <w:b/>
          <w:bCs/>
          <w:color w:val="auto"/>
          <w:sz w:val="32"/>
          <w:szCs w:val="32"/>
        </w:rPr>
        <w:t>（一）国家奖学金。</w:t>
      </w:r>
      <w:r>
        <w:rPr>
          <w:rFonts w:ascii="仿宋" w:eastAsia="仿宋" w:hAnsi="仿宋" w:cs="仿宋" w:hint="eastAsia"/>
          <w:color w:val="auto"/>
          <w:sz w:val="32"/>
          <w:szCs w:val="32"/>
        </w:rPr>
        <w:t>用于奖励表现特别优秀的二年级及以上全日制本专科（含高职、第二学士学位）学生。同一学年内，获得国家奖学金的家庭经济困难学生可以同时申请并获得国家助学金，但不能同时获得国家励志奖学金。</w:t>
      </w:r>
    </w:p>
    <w:p w14:paraId="07A5BDE1" w14:textId="77777777" w:rsidR="00A90C37" w:rsidRDefault="006A54DD">
      <w:pPr>
        <w:pStyle w:val="Default"/>
        <w:spacing w:line="600" w:lineRule="exact"/>
        <w:ind w:firstLineChars="200" w:firstLine="643"/>
        <w:rPr>
          <w:rFonts w:ascii="仿宋" w:eastAsia="仿宋" w:hAnsi="仿宋" w:cs="仿宋"/>
          <w:color w:val="auto"/>
          <w:sz w:val="32"/>
          <w:szCs w:val="32"/>
        </w:rPr>
      </w:pPr>
      <w:r>
        <w:rPr>
          <w:rFonts w:ascii="Times New Roman" w:eastAsia="楷体" w:cs="Times New Roman" w:hint="eastAsia"/>
          <w:b/>
          <w:bCs/>
          <w:color w:val="auto"/>
          <w:sz w:val="32"/>
          <w:szCs w:val="32"/>
        </w:rPr>
        <w:t>（二）国家励志奖学金。</w:t>
      </w:r>
      <w:r>
        <w:rPr>
          <w:rFonts w:ascii="仿宋" w:eastAsia="仿宋" w:hAnsi="仿宋" w:cs="仿宋" w:hint="eastAsia"/>
          <w:color w:val="auto"/>
          <w:sz w:val="32"/>
          <w:szCs w:val="32"/>
        </w:rPr>
        <w:t>用于奖励资助二年级及以上全日制本专科（含高职、第二学士学位）学生中品学兼优的家庭经济困难学生。同一学年内，获得国家励志奖学金的学生可以同时申请并获得国家助学金，但不能同时获得国家奖学金。公费师范生、医学定向生和乡村振兴急需紧缺专业本科生定向培养等实施学费全免政策的特殊学生，不再获得国家励志奖学金。</w:t>
      </w:r>
    </w:p>
    <w:p w14:paraId="7C721735" w14:textId="77777777" w:rsidR="00A90C37" w:rsidRDefault="006A54DD">
      <w:pPr>
        <w:spacing w:line="600" w:lineRule="exact"/>
        <w:ind w:firstLineChars="200" w:firstLine="643"/>
        <w:rPr>
          <w:rFonts w:ascii="仿宋" w:eastAsia="仿宋" w:hAnsi="仿宋" w:cs="仿宋"/>
          <w:kern w:val="0"/>
          <w:sz w:val="32"/>
          <w:szCs w:val="32"/>
        </w:rPr>
      </w:pPr>
      <w:r>
        <w:rPr>
          <w:rFonts w:ascii="Times New Roman" w:eastAsia="楷体" w:hAnsi="Times New Roman" w:cs="Times New Roman" w:hint="eastAsia"/>
          <w:b/>
          <w:bCs/>
          <w:kern w:val="0"/>
          <w:sz w:val="32"/>
          <w:szCs w:val="32"/>
        </w:rPr>
        <w:t>（三）国家助学金。</w:t>
      </w:r>
      <w:r>
        <w:rPr>
          <w:rFonts w:ascii="仿宋" w:eastAsia="仿宋" w:hAnsi="仿宋" w:cs="仿宋" w:hint="eastAsia"/>
          <w:kern w:val="0"/>
          <w:sz w:val="32"/>
          <w:szCs w:val="32"/>
        </w:rPr>
        <w:t>用于资助全日制本专科（含高职、</w:t>
      </w:r>
      <w:r>
        <w:rPr>
          <w:rFonts w:ascii="仿宋" w:eastAsia="仿宋" w:hAnsi="仿宋" w:cs="仿宋" w:hint="eastAsia"/>
          <w:kern w:val="0"/>
          <w:sz w:val="32"/>
          <w:szCs w:val="32"/>
        </w:rPr>
        <w:lastRenderedPageBreak/>
        <w:t>第二学士学位）在校生中的家庭经济困难学生、所有退役士兵学生（含退役复学学生，下同）。公费师范生、医学定向生和乡村振兴急需紧缺专业本科生定向培养等实施生活费补助政策的特殊学生，不再同时获得国家助学金。</w:t>
      </w:r>
    </w:p>
    <w:p w14:paraId="3FF14E7B" w14:textId="7E19D0A8" w:rsidR="00A90C37" w:rsidRDefault="006A54DD">
      <w:pPr>
        <w:pStyle w:val="Default"/>
        <w:spacing w:line="540" w:lineRule="exact"/>
        <w:ind w:firstLineChars="200" w:firstLine="640"/>
        <w:rPr>
          <w:rFonts w:ascii="Times New Roman" w:eastAsia="黑体" w:cs="Times New Roman"/>
          <w:color w:val="auto"/>
          <w:sz w:val="32"/>
          <w:szCs w:val="32"/>
        </w:rPr>
      </w:pPr>
      <w:r>
        <w:rPr>
          <w:rFonts w:ascii="Times New Roman" w:eastAsia="黑体" w:cs="Times New Roman" w:hint="eastAsia"/>
          <w:color w:val="auto"/>
          <w:sz w:val="32"/>
          <w:szCs w:val="32"/>
        </w:rPr>
        <w:t>第</w:t>
      </w:r>
      <w:r w:rsidR="00447391">
        <w:rPr>
          <w:rFonts w:ascii="Times New Roman" w:eastAsia="黑体" w:cs="Times New Roman" w:hint="eastAsia"/>
          <w:color w:val="auto"/>
          <w:sz w:val="32"/>
          <w:szCs w:val="32"/>
        </w:rPr>
        <w:t>二</w:t>
      </w:r>
      <w:r>
        <w:rPr>
          <w:rFonts w:ascii="Times New Roman" w:eastAsia="黑体" w:cs="Times New Roman" w:hint="eastAsia"/>
          <w:color w:val="auto"/>
          <w:sz w:val="32"/>
          <w:szCs w:val="32"/>
        </w:rPr>
        <w:t>条</w:t>
      </w:r>
      <w:r>
        <w:rPr>
          <w:rFonts w:ascii="Times New Roman" w:eastAsia="黑体" w:cs="Times New Roman" w:hint="eastAsia"/>
          <w:color w:val="auto"/>
          <w:sz w:val="32"/>
          <w:szCs w:val="32"/>
        </w:rPr>
        <w:t xml:space="preserve">  </w:t>
      </w:r>
      <w:r>
        <w:rPr>
          <w:rFonts w:ascii="Times New Roman" w:eastAsia="黑体" w:cs="Times New Roman" w:hint="eastAsia"/>
          <w:color w:val="auto"/>
          <w:sz w:val="32"/>
          <w:szCs w:val="32"/>
        </w:rPr>
        <w:t>奖励、资助标准</w:t>
      </w:r>
    </w:p>
    <w:p w14:paraId="275C92D6" w14:textId="77777777" w:rsidR="00A90C37" w:rsidRDefault="006A54DD">
      <w:pPr>
        <w:pStyle w:val="Default"/>
        <w:spacing w:line="600" w:lineRule="exact"/>
        <w:ind w:firstLineChars="200" w:firstLine="643"/>
        <w:rPr>
          <w:rFonts w:ascii="仿宋" w:eastAsia="仿宋" w:hAnsi="仿宋" w:cs="仿宋"/>
          <w:color w:val="auto"/>
          <w:sz w:val="32"/>
          <w:szCs w:val="32"/>
        </w:rPr>
      </w:pPr>
      <w:r>
        <w:rPr>
          <w:rFonts w:ascii="Times New Roman" w:eastAsia="楷体" w:cs="Times New Roman" w:hint="eastAsia"/>
          <w:b/>
          <w:bCs/>
          <w:color w:val="auto"/>
          <w:sz w:val="32"/>
          <w:szCs w:val="32"/>
        </w:rPr>
        <w:t>（一）国家奖学金：</w:t>
      </w:r>
      <w:r>
        <w:rPr>
          <w:rFonts w:ascii="仿宋" w:eastAsia="仿宋" w:hAnsi="仿宋" w:cs="仿宋" w:hint="eastAsia"/>
          <w:color w:val="auto"/>
          <w:sz w:val="32"/>
          <w:szCs w:val="32"/>
        </w:rPr>
        <w:t>8000元/人∙年</w:t>
      </w:r>
    </w:p>
    <w:p w14:paraId="2579E087" w14:textId="77777777" w:rsidR="00A90C37" w:rsidRDefault="006A54DD">
      <w:pPr>
        <w:pStyle w:val="Default"/>
        <w:spacing w:line="600" w:lineRule="exact"/>
        <w:ind w:firstLineChars="200" w:firstLine="643"/>
        <w:rPr>
          <w:rFonts w:ascii="仿宋" w:eastAsia="仿宋" w:hAnsi="仿宋" w:cs="仿宋"/>
          <w:color w:val="auto"/>
          <w:sz w:val="32"/>
          <w:szCs w:val="32"/>
        </w:rPr>
      </w:pPr>
      <w:r>
        <w:rPr>
          <w:rFonts w:ascii="Times New Roman" w:eastAsia="楷体" w:cs="Times New Roman" w:hint="eastAsia"/>
          <w:b/>
          <w:bCs/>
          <w:color w:val="auto"/>
          <w:sz w:val="32"/>
          <w:szCs w:val="32"/>
        </w:rPr>
        <w:t>（二）国家励志奖学金：</w:t>
      </w:r>
      <w:r>
        <w:rPr>
          <w:rFonts w:ascii="仿宋" w:eastAsia="仿宋" w:hAnsi="仿宋" w:cs="仿宋" w:hint="eastAsia"/>
          <w:color w:val="auto"/>
          <w:sz w:val="32"/>
          <w:szCs w:val="32"/>
        </w:rPr>
        <w:t>5000元/人∙年</w:t>
      </w:r>
    </w:p>
    <w:p w14:paraId="1565DE39" w14:textId="77777777" w:rsidR="00196220" w:rsidRDefault="006A54DD" w:rsidP="00196220">
      <w:pPr>
        <w:widowControl/>
        <w:kinsoku w:val="0"/>
        <w:snapToGrid w:val="0"/>
        <w:spacing w:before="4" w:line="600" w:lineRule="exact"/>
        <w:ind w:firstLine="646"/>
        <w:rPr>
          <w:rFonts w:eastAsia="方正仿宋简体"/>
          <w:sz w:val="32"/>
          <w:szCs w:val="32"/>
        </w:rPr>
      </w:pPr>
      <w:r>
        <w:rPr>
          <w:rFonts w:ascii="Times New Roman" w:eastAsia="楷体" w:hAnsi="Times New Roman" w:cs="Times New Roman" w:hint="eastAsia"/>
          <w:b/>
          <w:bCs/>
          <w:kern w:val="0"/>
          <w:sz w:val="32"/>
          <w:szCs w:val="32"/>
        </w:rPr>
        <w:t>（三）国家助学金：</w:t>
      </w:r>
      <w:r w:rsidR="00196220">
        <w:rPr>
          <w:rFonts w:eastAsia="方正仿宋简体"/>
          <w:sz w:val="32"/>
          <w:szCs w:val="32"/>
        </w:rPr>
        <w:t>分为三个档次，其中一档为一般困难，资助金额为</w:t>
      </w:r>
      <w:r w:rsidR="00196220">
        <w:rPr>
          <w:rFonts w:eastAsia="方正仿宋简体"/>
          <w:sz w:val="32"/>
          <w:szCs w:val="32"/>
        </w:rPr>
        <w:t>2100</w:t>
      </w:r>
      <w:r w:rsidR="00196220">
        <w:rPr>
          <w:rFonts w:eastAsia="方正仿宋简体"/>
          <w:sz w:val="32"/>
          <w:szCs w:val="32"/>
        </w:rPr>
        <w:t>元</w:t>
      </w:r>
      <w:r w:rsidR="00196220">
        <w:rPr>
          <w:rFonts w:eastAsia="方正仿宋简体"/>
          <w:sz w:val="32"/>
          <w:szCs w:val="32"/>
        </w:rPr>
        <w:t>/</w:t>
      </w:r>
      <w:r w:rsidR="00196220">
        <w:rPr>
          <w:rFonts w:eastAsia="方正仿宋简体"/>
          <w:sz w:val="32"/>
          <w:szCs w:val="32"/>
        </w:rPr>
        <w:t>人</w:t>
      </w:r>
      <w:r w:rsidR="00196220">
        <w:rPr>
          <w:rFonts w:eastAsia="方正仿宋简体"/>
          <w:sz w:val="32"/>
          <w:szCs w:val="32"/>
        </w:rPr>
        <w:t>·</w:t>
      </w:r>
      <w:r w:rsidR="00196220">
        <w:rPr>
          <w:rFonts w:eastAsia="方正仿宋简体"/>
          <w:sz w:val="32"/>
          <w:szCs w:val="32"/>
        </w:rPr>
        <w:t>年；二档为困难，资助金额为</w:t>
      </w:r>
      <w:r w:rsidR="00196220">
        <w:rPr>
          <w:rFonts w:eastAsia="方正仿宋简体"/>
          <w:sz w:val="32"/>
          <w:szCs w:val="32"/>
        </w:rPr>
        <w:t>3300</w:t>
      </w:r>
      <w:r w:rsidR="00196220">
        <w:rPr>
          <w:rFonts w:eastAsia="方正仿宋简体"/>
          <w:sz w:val="32"/>
          <w:szCs w:val="32"/>
        </w:rPr>
        <w:t>元</w:t>
      </w:r>
      <w:r w:rsidR="00196220">
        <w:rPr>
          <w:rFonts w:eastAsia="方正仿宋简体"/>
          <w:sz w:val="32"/>
          <w:szCs w:val="32"/>
        </w:rPr>
        <w:t>/</w:t>
      </w:r>
      <w:r w:rsidR="00196220">
        <w:rPr>
          <w:rFonts w:eastAsia="方正仿宋简体"/>
          <w:sz w:val="32"/>
          <w:szCs w:val="32"/>
        </w:rPr>
        <w:t>人</w:t>
      </w:r>
      <w:r w:rsidR="00196220">
        <w:rPr>
          <w:rFonts w:eastAsia="方正仿宋简体"/>
          <w:sz w:val="32"/>
          <w:szCs w:val="32"/>
        </w:rPr>
        <w:t>·</w:t>
      </w:r>
      <w:r w:rsidR="00196220">
        <w:rPr>
          <w:rFonts w:eastAsia="方正仿宋简体"/>
          <w:sz w:val="32"/>
          <w:szCs w:val="32"/>
        </w:rPr>
        <w:t>年；三档为特别困难，资助金额为</w:t>
      </w:r>
      <w:r w:rsidR="00196220">
        <w:rPr>
          <w:rFonts w:eastAsia="方正仿宋简体"/>
          <w:sz w:val="32"/>
          <w:szCs w:val="32"/>
        </w:rPr>
        <w:t>4500</w:t>
      </w:r>
      <w:r w:rsidR="00196220">
        <w:rPr>
          <w:rFonts w:eastAsia="方正仿宋简体"/>
          <w:sz w:val="32"/>
          <w:szCs w:val="32"/>
        </w:rPr>
        <w:t>元</w:t>
      </w:r>
      <w:r w:rsidR="00196220">
        <w:rPr>
          <w:rFonts w:eastAsia="方正仿宋简体"/>
          <w:sz w:val="32"/>
          <w:szCs w:val="32"/>
        </w:rPr>
        <w:t>/</w:t>
      </w:r>
      <w:r w:rsidR="00196220">
        <w:rPr>
          <w:rFonts w:eastAsia="方正仿宋简体"/>
          <w:sz w:val="32"/>
          <w:szCs w:val="32"/>
        </w:rPr>
        <w:t>人</w:t>
      </w:r>
      <w:r w:rsidR="00196220">
        <w:rPr>
          <w:rFonts w:eastAsia="方正仿宋简体"/>
          <w:sz w:val="32"/>
          <w:szCs w:val="32"/>
        </w:rPr>
        <w:t>·</w:t>
      </w:r>
      <w:r w:rsidR="00196220">
        <w:rPr>
          <w:rFonts w:eastAsia="方正仿宋简体"/>
          <w:sz w:val="32"/>
          <w:szCs w:val="32"/>
        </w:rPr>
        <w:t>年。</w:t>
      </w:r>
      <w:r w:rsidR="00196220">
        <w:rPr>
          <w:rFonts w:eastAsia="方正仿宋简体"/>
          <w:sz w:val="32"/>
          <w:szCs w:val="32"/>
          <w:lang w:bidi="ar"/>
        </w:rPr>
        <w:t>退役士兵</w:t>
      </w:r>
      <w:r w:rsidR="00196220">
        <w:rPr>
          <w:rFonts w:eastAsia="方正仿宋简体" w:hint="eastAsia"/>
          <w:sz w:val="32"/>
          <w:szCs w:val="32"/>
          <w:lang w:bidi="ar"/>
        </w:rPr>
        <w:t>（含退役复学，下同）</w:t>
      </w:r>
      <w:r w:rsidR="00196220">
        <w:rPr>
          <w:rFonts w:eastAsia="方正仿宋简体"/>
          <w:sz w:val="32"/>
          <w:szCs w:val="32"/>
          <w:lang w:bidi="ar"/>
        </w:rPr>
        <w:t>学生资助参考标准为</w:t>
      </w:r>
      <w:r w:rsidR="00196220">
        <w:rPr>
          <w:rFonts w:eastAsia="方正仿宋简体"/>
          <w:sz w:val="32"/>
          <w:szCs w:val="32"/>
          <w:lang w:bidi="ar"/>
        </w:rPr>
        <w:t>3300</w:t>
      </w:r>
      <w:r w:rsidR="00196220">
        <w:rPr>
          <w:rFonts w:eastAsia="方正仿宋简体"/>
          <w:sz w:val="32"/>
          <w:szCs w:val="32"/>
          <w:lang w:bidi="ar"/>
        </w:rPr>
        <w:t>元</w:t>
      </w:r>
      <w:r w:rsidR="00196220">
        <w:rPr>
          <w:rFonts w:eastAsia="方正仿宋简体"/>
          <w:sz w:val="32"/>
          <w:szCs w:val="32"/>
          <w:lang w:bidi="ar"/>
        </w:rPr>
        <w:t>/</w:t>
      </w:r>
      <w:r w:rsidR="00196220">
        <w:rPr>
          <w:rFonts w:eastAsia="方正仿宋简体"/>
          <w:sz w:val="32"/>
          <w:szCs w:val="32"/>
          <w:lang w:bidi="ar"/>
        </w:rPr>
        <w:t>人</w:t>
      </w:r>
      <w:r w:rsidR="00196220">
        <w:rPr>
          <w:rFonts w:eastAsia="方正仿宋简体"/>
          <w:sz w:val="32"/>
          <w:szCs w:val="32"/>
          <w:lang w:bidi="ar"/>
        </w:rPr>
        <w:t>·</w:t>
      </w:r>
      <w:r w:rsidR="00196220">
        <w:rPr>
          <w:rFonts w:eastAsia="方正仿宋简体"/>
          <w:sz w:val="32"/>
          <w:szCs w:val="32"/>
          <w:lang w:bidi="ar"/>
        </w:rPr>
        <w:t>年</w:t>
      </w:r>
      <w:r w:rsidR="00196220">
        <w:rPr>
          <w:rFonts w:eastAsia="方正仿宋简体" w:hint="eastAsia"/>
          <w:sz w:val="32"/>
          <w:szCs w:val="32"/>
          <w:lang w:bidi="ar"/>
        </w:rPr>
        <w:t>，</w:t>
      </w:r>
      <w:r w:rsidR="00196220">
        <w:rPr>
          <w:rFonts w:eastAsia="方正仿宋简体"/>
          <w:sz w:val="32"/>
          <w:szCs w:val="32"/>
          <w:lang w:bidi="ar"/>
        </w:rPr>
        <w:t>若有家庭经济特别困难的退役士兵学生，可申请</w:t>
      </w:r>
      <w:r w:rsidR="00196220">
        <w:rPr>
          <w:rFonts w:eastAsia="方正仿宋简体"/>
          <w:sz w:val="32"/>
          <w:szCs w:val="32"/>
        </w:rPr>
        <w:t>4500</w:t>
      </w:r>
      <w:r w:rsidR="00196220">
        <w:rPr>
          <w:rFonts w:eastAsia="方正仿宋简体"/>
          <w:sz w:val="32"/>
          <w:szCs w:val="32"/>
        </w:rPr>
        <w:t>元</w:t>
      </w:r>
      <w:r w:rsidR="00196220">
        <w:rPr>
          <w:rFonts w:eastAsia="方正仿宋简体"/>
          <w:sz w:val="32"/>
          <w:szCs w:val="32"/>
        </w:rPr>
        <w:t>/</w:t>
      </w:r>
      <w:r w:rsidR="00196220">
        <w:rPr>
          <w:rFonts w:eastAsia="方正仿宋简体"/>
          <w:sz w:val="32"/>
          <w:szCs w:val="32"/>
        </w:rPr>
        <w:t>人</w:t>
      </w:r>
      <w:r w:rsidR="00196220">
        <w:rPr>
          <w:rFonts w:eastAsia="方正仿宋简体"/>
          <w:sz w:val="32"/>
          <w:szCs w:val="32"/>
        </w:rPr>
        <w:t>·</w:t>
      </w:r>
      <w:r w:rsidR="00196220">
        <w:rPr>
          <w:rFonts w:eastAsia="方正仿宋简体"/>
          <w:sz w:val="32"/>
          <w:szCs w:val="32"/>
        </w:rPr>
        <w:t>年档次。</w:t>
      </w:r>
    </w:p>
    <w:p w14:paraId="64C62495" w14:textId="33E277F1" w:rsidR="00A90C37" w:rsidRDefault="006A54DD" w:rsidP="00196220">
      <w:pPr>
        <w:widowControl/>
        <w:kinsoku w:val="0"/>
        <w:snapToGrid w:val="0"/>
        <w:spacing w:before="4" w:line="600" w:lineRule="exact"/>
        <w:ind w:firstLine="646"/>
        <w:rPr>
          <w:rFonts w:ascii="Times New Roman" w:eastAsia="黑体" w:cs="Times New Roman"/>
          <w:sz w:val="32"/>
          <w:szCs w:val="32"/>
        </w:rPr>
      </w:pPr>
      <w:r>
        <w:rPr>
          <w:rFonts w:ascii="Times New Roman" w:eastAsia="黑体" w:cs="Times New Roman" w:hint="eastAsia"/>
          <w:sz w:val="32"/>
          <w:szCs w:val="32"/>
        </w:rPr>
        <w:t>第</w:t>
      </w:r>
      <w:r w:rsidR="00447391">
        <w:rPr>
          <w:rFonts w:ascii="Times New Roman" w:eastAsia="黑体" w:cs="Times New Roman" w:hint="eastAsia"/>
          <w:sz w:val="32"/>
          <w:szCs w:val="32"/>
        </w:rPr>
        <w:t>三</w:t>
      </w:r>
      <w:r>
        <w:rPr>
          <w:rFonts w:ascii="Times New Roman" w:eastAsia="黑体" w:cs="Times New Roman" w:hint="eastAsia"/>
          <w:sz w:val="32"/>
          <w:szCs w:val="32"/>
        </w:rPr>
        <w:t>条</w:t>
      </w:r>
      <w:r>
        <w:rPr>
          <w:rFonts w:ascii="Times New Roman" w:eastAsia="黑体" w:cs="Times New Roman" w:hint="eastAsia"/>
          <w:sz w:val="32"/>
          <w:szCs w:val="32"/>
        </w:rPr>
        <w:t xml:space="preserve">  </w:t>
      </w:r>
      <w:r>
        <w:rPr>
          <w:rFonts w:ascii="Times New Roman" w:eastAsia="黑体" w:cs="Times New Roman" w:hint="eastAsia"/>
          <w:sz w:val="32"/>
          <w:szCs w:val="32"/>
        </w:rPr>
        <w:t>评选名额</w:t>
      </w:r>
    </w:p>
    <w:p w14:paraId="20766689" w14:textId="0502E377" w:rsidR="00A90C37" w:rsidRDefault="006A54DD" w:rsidP="00196220">
      <w:pPr>
        <w:pStyle w:val="Default"/>
        <w:spacing w:line="600" w:lineRule="exact"/>
        <w:ind w:firstLineChars="221" w:firstLine="707"/>
        <w:rPr>
          <w:rFonts w:ascii="仿宋" w:eastAsia="仿宋" w:hAnsi="仿宋" w:cs="仿宋"/>
          <w:color w:val="auto"/>
          <w:sz w:val="32"/>
          <w:szCs w:val="32"/>
        </w:rPr>
      </w:pPr>
      <w:r>
        <w:rPr>
          <w:rFonts w:ascii="仿宋" w:eastAsia="仿宋" w:hAnsi="仿宋" w:cs="仿宋" w:hint="eastAsia"/>
          <w:color w:val="auto"/>
          <w:sz w:val="32"/>
          <w:szCs w:val="32"/>
        </w:rPr>
        <w:t>学院按照各班级人数比例进行分配202</w:t>
      </w:r>
      <w:r w:rsidR="00196220">
        <w:rPr>
          <w:rFonts w:ascii="仿宋" w:eastAsia="仿宋" w:hAnsi="仿宋" w:cs="仿宋"/>
          <w:color w:val="auto"/>
          <w:sz w:val="32"/>
          <w:szCs w:val="32"/>
        </w:rPr>
        <w:t>4</w:t>
      </w:r>
      <w:r>
        <w:rPr>
          <w:rFonts w:ascii="仿宋" w:eastAsia="仿宋" w:hAnsi="仿宋" w:cs="仿宋" w:hint="eastAsia"/>
          <w:color w:val="auto"/>
          <w:sz w:val="32"/>
          <w:szCs w:val="32"/>
        </w:rPr>
        <w:t>年国家奖助学</w:t>
      </w:r>
      <w:r w:rsidRPr="00FC4FBF">
        <w:rPr>
          <w:rFonts w:ascii="仿宋" w:eastAsia="仿宋" w:hAnsi="仿宋" w:cs="仿宋" w:hint="eastAsia"/>
          <w:color w:val="auto"/>
          <w:sz w:val="32"/>
          <w:szCs w:val="32"/>
        </w:rPr>
        <w:t>金名额（</w:t>
      </w:r>
      <w:r w:rsidR="00196220" w:rsidRPr="00FC4FBF">
        <w:rPr>
          <w:rFonts w:ascii="仿宋" w:eastAsia="仿宋" w:hAnsi="仿宋" w:cs="仿宋" w:hint="eastAsia"/>
          <w:color w:val="auto"/>
          <w:sz w:val="32"/>
          <w:szCs w:val="32"/>
        </w:rPr>
        <w:t>见</w:t>
      </w:r>
      <w:r w:rsidRPr="00FC4FBF">
        <w:rPr>
          <w:rFonts w:ascii="仿宋" w:eastAsia="仿宋" w:hAnsi="仿宋" w:cs="仿宋" w:hint="eastAsia"/>
          <w:color w:val="auto"/>
          <w:sz w:val="32"/>
          <w:szCs w:val="32"/>
        </w:rPr>
        <w:t>附件1</w:t>
      </w:r>
      <w:r w:rsidR="00447391" w:rsidRPr="00FC4FBF">
        <w:rPr>
          <w:rFonts w:ascii="仿宋" w:eastAsia="仿宋" w:hAnsi="仿宋" w:cs="仿宋" w:hint="eastAsia"/>
          <w:color w:val="auto"/>
          <w:sz w:val="32"/>
          <w:szCs w:val="32"/>
        </w:rPr>
        <w:t>）</w:t>
      </w:r>
      <w:r w:rsidR="00196220" w:rsidRPr="00FC4FBF">
        <w:rPr>
          <w:rFonts w:ascii="仿宋" w:eastAsia="仿宋" w:hAnsi="仿宋" w:cs="仿宋" w:hint="eastAsia"/>
          <w:color w:val="auto"/>
          <w:sz w:val="32"/>
          <w:szCs w:val="32"/>
        </w:rPr>
        <w:t>。</w:t>
      </w:r>
      <w:r>
        <w:rPr>
          <w:rFonts w:ascii="仿宋" w:eastAsia="仿宋" w:hAnsi="仿宋" w:cs="仿宋" w:hint="eastAsia"/>
          <w:color w:val="auto"/>
          <w:sz w:val="32"/>
          <w:szCs w:val="32"/>
        </w:rPr>
        <w:t>其中，</w:t>
      </w:r>
      <w:r w:rsidR="00FC4FBF">
        <w:rPr>
          <w:rFonts w:ascii="仿宋" w:eastAsia="仿宋" w:hAnsi="仿宋" w:cs="仿宋" w:hint="eastAsia"/>
          <w:color w:val="auto"/>
          <w:sz w:val="32"/>
          <w:szCs w:val="32"/>
        </w:rPr>
        <w:t>国家助学金</w:t>
      </w:r>
      <w:r>
        <w:rPr>
          <w:rFonts w:ascii="仿宋" w:eastAsia="仿宋" w:hAnsi="仿宋" w:cs="仿宋" w:hint="eastAsia"/>
          <w:color w:val="auto"/>
          <w:sz w:val="32"/>
          <w:szCs w:val="32"/>
        </w:rPr>
        <w:t>分配名额不含退役士兵学生，退役士兵学生全部直接享受国家助学金，据实审核报送，截止评审结束动态更新，以最后实际符合条件人数为准。</w:t>
      </w:r>
    </w:p>
    <w:p w14:paraId="794859A7" w14:textId="6978A4E6" w:rsidR="00A90C37" w:rsidRDefault="006A54DD">
      <w:pPr>
        <w:pStyle w:val="Default"/>
        <w:spacing w:line="540" w:lineRule="exact"/>
        <w:ind w:firstLineChars="200" w:firstLine="640"/>
        <w:rPr>
          <w:rFonts w:ascii="Times New Roman" w:eastAsia="黑体" w:cs="Times New Roman"/>
          <w:color w:val="auto"/>
          <w:sz w:val="32"/>
          <w:szCs w:val="32"/>
        </w:rPr>
      </w:pPr>
      <w:r w:rsidRPr="00FC4FBF">
        <w:rPr>
          <w:rFonts w:ascii="Times New Roman" w:eastAsia="黑体" w:cs="Times New Roman" w:hint="eastAsia"/>
          <w:color w:val="auto"/>
          <w:sz w:val="32"/>
          <w:szCs w:val="32"/>
        </w:rPr>
        <w:t>第</w:t>
      </w:r>
      <w:r w:rsidR="00447391" w:rsidRPr="00FC4FBF">
        <w:rPr>
          <w:rFonts w:ascii="Times New Roman" w:eastAsia="黑体" w:cs="Times New Roman" w:hint="eastAsia"/>
          <w:color w:val="auto"/>
          <w:sz w:val="32"/>
          <w:szCs w:val="32"/>
        </w:rPr>
        <w:t>四</w:t>
      </w:r>
      <w:r w:rsidRPr="00FC4FBF">
        <w:rPr>
          <w:rFonts w:ascii="Times New Roman" w:eastAsia="黑体" w:cs="Times New Roman" w:hint="eastAsia"/>
          <w:color w:val="auto"/>
          <w:sz w:val="32"/>
          <w:szCs w:val="32"/>
        </w:rPr>
        <w:t>条</w:t>
      </w:r>
      <w:r w:rsidRPr="00FC4FBF">
        <w:rPr>
          <w:rFonts w:ascii="Times New Roman" w:eastAsia="黑体" w:cs="Times New Roman" w:hint="eastAsia"/>
          <w:color w:val="auto"/>
          <w:sz w:val="32"/>
          <w:szCs w:val="32"/>
        </w:rPr>
        <w:t xml:space="preserve">  </w:t>
      </w:r>
      <w:r w:rsidRPr="00FC4FBF">
        <w:rPr>
          <w:rFonts w:ascii="Times New Roman" w:eastAsia="黑体" w:cs="Times New Roman" w:hint="eastAsia"/>
          <w:color w:val="auto"/>
          <w:sz w:val="32"/>
          <w:szCs w:val="32"/>
        </w:rPr>
        <w:t>评选条件</w:t>
      </w:r>
    </w:p>
    <w:p w14:paraId="67A44B3C" w14:textId="77777777" w:rsidR="00A90C37" w:rsidRDefault="006A54DD">
      <w:pPr>
        <w:pStyle w:val="Default"/>
        <w:spacing w:line="540" w:lineRule="exact"/>
        <w:ind w:firstLineChars="200" w:firstLine="643"/>
        <w:rPr>
          <w:rFonts w:ascii="Times New Roman" w:eastAsia="楷体" w:cs="Times New Roman"/>
          <w:b/>
          <w:bCs/>
          <w:color w:val="auto"/>
          <w:sz w:val="32"/>
          <w:szCs w:val="32"/>
        </w:rPr>
      </w:pPr>
      <w:r>
        <w:rPr>
          <w:rFonts w:ascii="Times New Roman" w:eastAsia="楷体" w:cs="Times New Roman" w:hint="eastAsia"/>
          <w:b/>
          <w:bCs/>
          <w:color w:val="auto"/>
          <w:sz w:val="32"/>
          <w:szCs w:val="32"/>
        </w:rPr>
        <w:t>（一）国家奖学金</w:t>
      </w:r>
    </w:p>
    <w:p w14:paraId="24E72879" w14:textId="77777777" w:rsidR="00A90C37" w:rsidRDefault="006A54DD">
      <w:pPr>
        <w:pStyle w:val="Default"/>
        <w:spacing w:line="600" w:lineRule="exact"/>
        <w:ind w:firstLineChars="200" w:firstLine="643"/>
        <w:rPr>
          <w:rFonts w:ascii="仿宋" w:eastAsia="仿宋" w:hAnsi="仿宋" w:cs="仿宋"/>
          <w:b/>
          <w:bCs/>
          <w:color w:val="auto"/>
          <w:sz w:val="32"/>
          <w:szCs w:val="32"/>
        </w:rPr>
      </w:pPr>
      <w:r>
        <w:rPr>
          <w:rFonts w:ascii="仿宋" w:eastAsia="仿宋" w:hAnsi="仿宋" w:cs="仿宋" w:hint="eastAsia"/>
          <w:b/>
          <w:bCs/>
          <w:color w:val="auto"/>
          <w:sz w:val="32"/>
          <w:szCs w:val="32"/>
        </w:rPr>
        <w:t>1.基本条件如下：</w:t>
      </w:r>
    </w:p>
    <w:p w14:paraId="53085E1B"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（1）具有中华人民共和国国籍；</w:t>
      </w:r>
    </w:p>
    <w:p w14:paraId="030F1BD6"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lastRenderedPageBreak/>
        <w:t>（2）热爱社会主义祖国，拥护中国共产党的领导；</w:t>
      </w:r>
    </w:p>
    <w:p w14:paraId="75AB950A"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（3）遵守宪法和法律，遵守学校规章制度，受到校级记过及以上处分，取消评选资格；</w:t>
      </w:r>
    </w:p>
    <w:p w14:paraId="52819898"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（4）诚实守信，道德品质优良；</w:t>
      </w:r>
    </w:p>
    <w:p w14:paraId="50C7E8A4"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（5）在校期间学习成绩优异，创新能力、社会实践、综合素质等方面特别优秀。</w:t>
      </w:r>
    </w:p>
    <w:p w14:paraId="2034CB39"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t>2.学习年限</w:t>
      </w:r>
    </w:p>
    <w:p w14:paraId="246515E9"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专科二年级（含二年级）以上；专升本学生进入本科阶段第2年（含第2年）以上。五年一贯制高职（中职高职连读）学生入学第5年；本硕连读或本硕博连读的特殊学制学生，根据当年所修课程层次确定参与相应学段的国家奖学金评定，原则上从入学第6年开始（即不在本科学习阶段）不再具备本专科生国家奖学金申请资格。</w:t>
      </w:r>
    </w:p>
    <w:p w14:paraId="55065B11"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t>3.学习成绩</w:t>
      </w:r>
    </w:p>
    <w:p w14:paraId="6FE089B1"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学习成绩排名与综合考评成绩排名在评选范围内均位于前10%（含），且没有不及格科目。学习成绩排名与综合考评成绩排名的范围应一致。学生排名比例计算方法（凡涉及排名的，均用此方法）为：学生成绩（综合考评成绩）排名/排名范围总人数*100%。</w:t>
      </w:r>
    </w:p>
    <w:p w14:paraId="140F486F"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t>4.破格条件</w:t>
      </w:r>
    </w:p>
    <w:p w14:paraId="295A8AFD" w14:textId="77777777" w:rsidR="00A90C37" w:rsidRPr="00196220" w:rsidRDefault="006A54DD">
      <w:pPr>
        <w:pStyle w:val="Default"/>
        <w:spacing w:line="600" w:lineRule="exact"/>
        <w:ind w:firstLineChars="200" w:firstLine="596"/>
        <w:rPr>
          <w:rFonts w:ascii="仿宋" w:eastAsia="仿宋" w:hAnsi="仿宋" w:cs="仿宋"/>
          <w:color w:val="auto"/>
          <w:sz w:val="32"/>
          <w:szCs w:val="32"/>
          <w:highlight w:val="yellow"/>
        </w:rPr>
      </w:pPr>
      <w:r>
        <w:rPr>
          <w:rFonts w:ascii="仿宋" w:eastAsia="仿宋" w:hAnsi="仿宋" w:cs="仿宋" w:hint="eastAsia"/>
          <w:color w:val="auto"/>
          <w:spacing w:val="-11"/>
          <w:sz w:val="32"/>
          <w:szCs w:val="32"/>
        </w:rPr>
        <w:t>学习成绩排名或综合考评成绩排名没有进入前10%（含），</w:t>
      </w:r>
      <w:r>
        <w:rPr>
          <w:rFonts w:ascii="仿宋" w:eastAsia="仿宋" w:hAnsi="仿宋" w:cs="仿宋" w:hint="eastAsia"/>
          <w:color w:val="auto"/>
          <w:sz w:val="32"/>
          <w:szCs w:val="32"/>
        </w:rPr>
        <w:t>但均位于前30%（含）的学生，参评学年必须在道德风尚、学术研究、学科竞赛、创新发明、社会实践、社会工作、体</w:t>
      </w:r>
      <w:r>
        <w:rPr>
          <w:rFonts w:ascii="仿宋" w:eastAsia="仿宋" w:hAnsi="仿宋" w:cs="仿宋" w:hint="eastAsia"/>
          <w:color w:val="auto"/>
          <w:sz w:val="32"/>
          <w:szCs w:val="32"/>
        </w:rPr>
        <w:lastRenderedPageBreak/>
        <w:t>育竞赛、艺术展演等某一方面表现非常突出，详情见《本专科生“其他方面表现非常突出”解释</w:t>
      </w:r>
      <w:r w:rsidRPr="00FC4FBF">
        <w:rPr>
          <w:rFonts w:ascii="仿宋" w:eastAsia="仿宋" w:hAnsi="仿宋" w:cs="仿宋" w:hint="eastAsia"/>
          <w:color w:val="auto"/>
          <w:sz w:val="32"/>
          <w:szCs w:val="32"/>
        </w:rPr>
        <w:t>》（附件2）。</w:t>
      </w:r>
    </w:p>
    <w:p w14:paraId="1192DC63"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sidRPr="00FC4FBF">
        <w:rPr>
          <w:rFonts w:ascii="仿宋" w:eastAsia="仿宋" w:hAnsi="仿宋" w:cs="仿宋" w:hint="eastAsia"/>
          <w:b/>
          <w:bCs/>
          <w:color w:val="auto"/>
          <w:kern w:val="2"/>
          <w:sz w:val="32"/>
          <w:szCs w:val="40"/>
          <w:lang w:bidi="ar"/>
        </w:rPr>
        <w:t>5.评选办法</w:t>
      </w:r>
    </w:p>
    <w:p w14:paraId="4A1D7896" w14:textId="4C6E413F" w:rsidR="00A90C37" w:rsidRDefault="006A54DD">
      <w:pPr>
        <w:widowControl/>
        <w:spacing w:line="600" w:lineRule="exact"/>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参</w:t>
      </w:r>
      <w:r w:rsidR="00196220">
        <w:rPr>
          <w:rFonts w:ascii="仿宋" w:eastAsia="仿宋" w:hAnsi="仿宋" w:cs="仿宋" w:hint="eastAsia"/>
          <w:color w:val="000000"/>
          <w:kern w:val="0"/>
          <w:sz w:val="31"/>
          <w:szCs w:val="31"/>
          <w:lang w:bidi="ar"/>
        </w:rPr>
        <w:t>评</w:t>
      </w:r>
      <w:r>
        <w:rPr>
          <w:rFonts w:ascii="仿宋" w:eastAsia="仿宋" w:hAnsi="仿宋" w:cs="仿宋" w:hint="eastAsia"/>
          <w:color w:val="000000"/>
          <w:kern w:val="0"/>
          <w:sz w:val="31"/>
          <w:szCs w:val="31"/>
          <w:lang w:bidi="ar"/>
        </w:rPr>
        <w:t>的学生先计算综合考评成绩，各专业综合考评成绩第一的学生再计算专业（方向）学分绩点排名百分比，百分比靠前者优先确定获奖资格。</w:t>
      </w:r>
    </w:p>
    <w:p w14:paraId="67A7FC4A" w14:textId="028B25FE" w:rsidR="00A90C37" w:rsidRDefault="00196220">
      <w:pPr>
        <w:widowControl/>
        <w:spacing w:line="600" w:lineRule="exact"/>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（1）</w:t>
      </w:r>
      <w:r w:rsidR="006A54DD">
        <w:rPr>
          <w:rFonts w:ascii="仿宋" w:eastAsia="仿宋" w:hAnsi="仿宋" w:cs="仿宋" w:hint="eastAsia"/>
          <w:color w:val="000000"/>
          <w:kern w:val="0"/>
          <w:sz w:val="31"/>
          <w:szCs w:val="31"/>
          <w:lang w:bidi="ar"/>
        </w:rPr>
        <w:t>综合考评成绩=学业成绩×80%+附加分×20%。</w:t>
      </w:r>
    </w:p>
    <w:p w14:paraId="32868F01" w14:textId="4AA27B5E" w:rsidR="00A90C37" w:rsidRDefault="006A54DD">
      <w:pPr>
        <w:widowControl/>
        <w:spacing w:line="600" w:lineRule="exact"/>
        <w:ind w:firstLineChars="200" w:firstLine="620"/>
        <w:jc w:val="left"/>
        <w:rPr>
          <w:rFonts w:ascii="仿宋" w:eastAsia="仿宋" w:hAnsi="仿宋" w:cs="仿宋"/>
        </w:rPr>
      </w:pPr>
      <w:r>
        <w:rPr>
          <w:rFonts w:ascii="仿宋" w:eastAsia="仿宋" w:hAnsi="仿宋" w:cs="仿宋" w:hint="eastAsia"/>
          <w:color w:val="000000"/>
          <w:kern w:val="0"/>
          <w:sz w:val="31"/>
          <w:szCs w:val="31"/>
          <w:lang w:bidi="ar"/>
        </w:rPr>
        <w:t>（</w:t>
      </w:r>
      <w:r w:rsidR="00196220">
        <w:rPr>
          <w:rFonts w:ascii="仿宋" w:eastAsia="仿宋" w:hAnsi="仿宋" w:cs="仿宋" w:hint="eastAsia"/>
          <w:color w:val="000000"/>
          <w:kern w:val="0"/>
          <w:sz w:val="31"/>
          <w:szCs w:val="31"/>
          <w:lang w:bidi="ar"/>
        </w:rPr>
        <w:t>2</w:t>
      </w:r>
      <w:r>
        <w:rPr>
          <w:rFonts w:ascii="仿宋" w:eastAsia="仿宋" w:hAnsi="仿宋" w:cs="仿宋" w:hint="eastAsia"/>
          <w:color w:val="000000"/>
          <w:kern w:val="0"/>
          <w:sz w:val="31"/>
          <w:szCs w:val="31"/>
          <w:lang w:bidi="ar"/>
        </w:rPr>
        <w:t>）学业成绩=必修和限选课程平均学分绩点（小数点后保留4位）×10+50，平均学分绩点以学校教务管理系统导出数据为准，本次评选的学业成绩特指202</w:t>
      </w:r>
      <w:r w:rsidR="00BA74A2">
        <w:rPr>
          <w:rFonts w:ascii="仿宋" w:eastAsia="仿宋" w:hAnsi="仿宋" w:cs="仿宋"/>
          <w:color w:val="000000"/>
          <w:kern w:val="0"/>
          <w:sz w:val="31"/>
          <w:szCs w:val="31"/>
          <w:lang w:bidi="ar"/>
        </w:rPr>
        <w:t>3</w:t>
      </w:r>
      <w:r>
        <w:rPr>
          <w:rFonts w:ascii="仿宋" w:eastAsia="仿宋" w:hAnsi="仿宋" w:cs="仿宋" w:hint="eastAsia"/>
          <w:color w:val="000000"/>
          <w:kern w:val="0"/>
          <w:sz w:val="31"/>
          <w:szCs w:val="31"/>
          <w:lang w:bidi="ar"/>
        </w:rPr>
        <w:t>-202</w:t>
      </w:r>
      <w:r w:rsidR="00BA74A2">
        <w:rPr>
          <w:rFonts w:ascii="仿宋" w:eastAsia="仿宋" w:hAnsi="仿宋" w:cs="仿宋"/>
          <w:color w:val="000000"/>
          <w:kern w:val="0"/>
          <w:sz w:val="31"/>
          <w:szCs w:val="31"/>
          <w:lang w:bidi="ar"/>
        </w:rPr>
        <w:t>4</w:t>
      </w:r>
      <w:r>
        <w:rPr>
          <w:rFonts w:ascii="仿宋" w:eastAsia="仿宋" w:hAnsi="仿宋" w:cs="仿宋" w:hint="eastAsia"/>
          <w:color w:val="000000"/>
          <w:kern w:val="0"/>
          <w:sz w:val="31"/>
          <w:szCs w:val="31"/>
          <w:lang w:bidi="ar"/>
        </w:rPr>
        <w:t>学年的成绩。</w:t>
      </w:r>
    </w:p>
    <w:p w14:paraId="6F28F752" w14:textId="720411C8" w:rsidR="00A90C37" w:rsidRDefault="006A54DD">
      <w:pPr>
        <w:widowControl/>
        <w:spacing w:line="600" w:lineRule="exact"/>
        <w:ind w:firstLineChars="200" w:firstLine="620"/>
        <w:jc w:val="left"/>
        <w:rPr>
          <w:rFonts w:ascii="仿宋" w:eastAsia="仿宋" w:hAnsi="仿宋" w:cs="仿宋"/>
        </w:rPr>
      </w:pPr>
      <w:r>
        <w:rPr>
          <w:rFonts w:ascii="仿宋" w:eastAsia="仿宋" w:hAnsi="仿宋" w:cs="仿宋" w:hint="eastAsia"/>
          <w:color w:val="000000"/>
          <w:kern w:val="0"/>
          <w:sz w:val="31"/>
          <w:szCs w:val="31"/>
          <w:lang w:bidi="ar"/>
        </w:rPr>
        <w:t>（</w:t>
      </w:r>
      <w:r w:rsidR="00196220">
        <w:rPr>
          <w:rFonts w:ascii="仿宋" w:eastAsia="仿宋" w:hAnsi="仿宋" w:cs="仿宋" w:hint="eastAsia"/>
          <w:color w:val="000000"/>
          <w:kern w:val="0"/>
          <w:sz w:val="31"/>
          <w:szCs w:val="31"/>
          <w:lang w:bidi="ar"/>
        </w:rPr>
        <w:t>3</w:t>
      </w:r>
      <w:r>
        <w:rPr>
          <w:rFonts w:ascii="仿宋" w:eastAsia="仿宋" w:hAnsi="仿宋" w:cs="仿宋" w:hint="eastAsia"/>
          <w:color w:val="000000"/>
          <w:kern w:val="0"/>
          <w:sz w:val="31"/>
          <w:szCs w:val="31"/>
          <w:lang w:bidi="ar"/>
        </w:rPr>
        <w:t>）附加分类别及分值</w:t>
      </w:r>
    </w:p>
    <w:p w14:paraId="11A4FC74" w14:textId="09A9EE0E" w:rsidR="00A90C37" w:rsidRDefault="006A54DD">
      <w:pPr>
        <w:widowControl/>
        <w:spacing w:line="600" w:lineRule="exact"/>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结合学院实际情况，对参评学生在校期间各方面的表现进行综合考核，制定国家奖学金附加评价指标，附加分包含科研类、创新创业类、学科类、文体类和综合类，附加分满分为100分，其中综合类加分不超过20分，</w:t>
      </w:r>
      <w:r w:rsidRPr="00FC4FBF">
        <w:rPr>
          <w:rFonts w:ascii="仿宋" w:eastAsia="仿宋" w:hAnsi="仿宋" w:cs="仿宋" w:hint="eastAsia"/>
          <w:color w:val="000000"/>
          <w:kern w:val="0"/>
          <w:sz w:val="31"/>
          <w:szCs w:val="31"/>
          <w:lang w:bidi="ar"/>
        </w:rPr>
        <w:t>详情见《</w:t>
      </w:r>
      <w:r w:rsidRPr="00FC4FBF">
        <w:rPr>
          <w:rFonts w:ascii="仿宋" w:eastAsia="仿宋" w:hAnsi="仿宋" w:cs="仿宋" w:hint="eastAsia"/>
          <w:kern w:val="0"/>
          <w:sz w:val="32"/>
          <w:szCs w:val="32"/>
        </w:rPr>
        <w:t>管理学院国家奖学金附加评价指标（202</w:t>
      </w:r>
      <w:r w:rsidR="00BA74A2" w:rsidRPr="00FC4FBF">
        <w:rPr>
          <w:rFonts w:ascii="仿宋" w:eastAsia="仿宋" w:hAnsi="仿宋" w:cs="仿宋"/>
          <w:kern w:val="0"/>
          <w:sz w:val="32"/>
          <w:szCs w:val="32"/>
        </w:rPr>
        <w:t>4</w:t>
      </w:r>
      <w:r w:rsidRPr="00FC4FBF">
        <w:rPr>
          <w:rFonts w:ascii="仿宋" w:eastAsia="仿宋" w:hAnsi="仿宋" w:cs="仿宋" w:hint="eastAsia"/>
          <w:kern w:val="0"/>
          <w:sz w:val="32"/>
          <w:szCs w:val="32"/>
        </w:rPr>
        <w:t>年）</w:t>
      </w:r>
      <w:r w:rsidRPr="00FC4FBF">
        <w:rPr>
          <w:rFonts w:ascii="仿宋" w:eastAsia="仿宋" w:hAnsi="仿宋" w:cs="仿宋" w:hint="eastAsia"/>
          <w:color w:val="000000"/>
          <w:kern w:val="0"/>
          <w:sz w:val="31"/>
          <w:szCs w:val="31"/>
          <w:lang w:bidi="ar"/>
        </w:rPr>
        <w:t>》（附件</w:t>
      </w:r>
      <w:r w:rsidR="00FC4FBF" w:rsidRPr="00FC4FBF">
        <w:rPr>
          <w:rFonts w:ascii="仿宋" w:eastAsia="仿宋" w:hAnsi="仿宋" w:cs="仿宋"/>
          <w:color w:val="000000"/>
          <w:kern w:val="0"/>
          <w:sz w:val="31"/>
          <w:szCs w:val="31"/>
          <w:lang w:bidi="ar"/>
        </w:rPr>
        <w:t>3</w:t>
      </w:r>
      <w:r w:rsidRPr="00FC4FBF">
        <w:rPr>
          <w:rFonts w:ascii="仿宋" w:eastAsia="仿宋" w:hAnsi="仿宋" w:cs="仿宋" w:hint="eastAsia"/>
          <w:color w:val="000000"/>
          <w:kern w:val="0"/>
          <w:sz w:val="31"/>
          <w:szCs w:val="31"/>
          <w:lang w:bidi="ar"/>
        </w:rPr>
        <w:t>）。</w:t>
      </w:r>
    </w:p>
    <w:p w14:paraId="0175A4C4"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t>6.学籍异动</w:t>
      </w:r>
    </w:p>
    <w:p w14:paraId="193EB6A4"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若参评学生有应征入伍、休学等学籍异动情况，需学校教务处出具学籍异动情况说明（加盖部门鲜章）、学籍异动红头文件、学信网截图同时粘贴到情况说明页面。</w:t>
      </w:r>
    </w:p>
    <w:p w14:paraId="15F17757" w14:textId="77777777" w:rsidR="00A90C37" w:rsidRDefault="006A54DD">
      <w:pPr>
        <w:pStyle w:val="Default"/>
        <w:spacing w:line="540" w:lineRule="exact"/>
        <w:ind w:firstLineChars="200" w:firstLine="643"/>
        <w:rPr>
          <w:rFonts w:ascii="Times New Roman" w:eastAsia="楷体" w:cs="Times New Roman"/>
          <w:b/>
          <w:bCs/>
          <w:color w:val="auto"/>
          <w:sz w:val="32"/>
          <w:szCs w:val="32"/>
        </w:rPr>
      </w:pPr>
      <w:r>
        <w:rPr>
          <w:rFonts w:ascii="Times New Roman" w:eastAsia="楷体" w:cs="Times New Roman" w:hint="eastAsia"/>
          <w:b/>
          <w:bCs/>
          <w:color w:val="auto"/>
          <w:sz w:val="32"/>
          <w:szCs w:val="32"/>
        </w:rPr>
        <w:t>（二）国家励志奖学金</w:t>
      </w:r>
    </w:p>
    <w:p w14:paraId="6B7C07B4" w14:textId="77777777" w:rsidR="00A90C37" w:rsidRDefault="006A54DD">
      <w:pPr>
        <w:pStyle w:val="Default"/>
        <w:spacing w:line="600" w:lineRule="exact"/>
        <w:ind w:firstLineChars="200" w:firstLine="643"/>
        <w:rPr>
          <w:rFonts w:ascii="仿宋" w:eastAsia="仿宋" w:hAnsi="仿宋" w:cs="仿宋"/>
          <w:b/>
          <w:bCs/>
          <w:color w:val="auto"/>
          <w:sz w:val="32"/>
          <w:szCs w:val="32"/>
        </w:rPr>
      </w:pPr>
      <w:r>
        <w:rPr>
          <w:rFonts w:ascii="仿宋" w:eastAsia="仿宋" w:hAnsi="仿宋" w:cs="仿宋" w:hint="eastAsia"/>
          <w:b/>
          <w:bCs/>
          <w:color w:val="auto"/>
          <w:sz w:val="32"/>
          <w:szCs w:val="32"/>
        </w:rPr>
        <w:t>1.基本条件如下：</w:t>
      </w:r>
    </w:p>
    <w:p w14:paraId="10406457"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（1）具有中华人民共和国国籍；</w:t>
      </w:r>
    </w:p>
    <w:p w14:paraId="115614AE"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lastRenderedPageBreak/>
        <w:t>（2）热爱社会主义祖国，拥护中国共产党的领导；</w:t>
      </w:r>
    </w:p>
    <w:p w14:paraId="2E641E18"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（3）遵守宪法和法律，遵守学校规章制度，受到校级记过及以上处分，取消评选资格；</w:t>
      </w:r>
    </w:p>
    <w:p w14:paraId="51E3521D"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（4）诚实守信，道德品质优良；</w:t>
      </w:r>
    </w:p>
    <w:p w14:paraId="18D202BF"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（5）在校期间学习成绩优秀；</w:t>
      </w:r>
    </w:p>
    <w:p w14:paraId="4BC0158E"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（6）家庭经济困难，生活俭朴。</w:t>
      </w:r>
    </w:p>
    <w:p w14:paraId="2307BCF5"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t>2.学习年限</w:t>
      </w:r>
    </w:p>
    <w:p w14:paraId="7AE8CAB5"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参照国家奖学金“学习年限”规定执行。</w:t>
      </w:r>
    </w:p>
    <w:p w14:paraId="4FB57B70"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t>3.家庭经济困难认定情况</w:t>
      </w:r>
    </w:p>
    <w:p w14:paraId="004D50EE" w14:textId="34073567" w:rsidR="00A90C37" w:rsidRDefault="006A54DD">
      <w:pPr>
        <w:pStyle w:val="Default"/>
        <w:spacing w:line="600" w:lineRule="exact"/>
        <w:ind w:firstLineChars="200" w:firstLine="640"/>
        <w:rPr>
          <w:rFonts w:ascii="仿宋" w:eastAsia="仿宋" w:hAnsi="仿宋" w:cs="仿宋"/>
          <w:color w:val="auto"/>
          <w:sz w:val="32"/>
          <w:szCs w:val="32"/>
        </w:rPr>
      </w:pPr>
      <w:r w:rsidRPr="00B815C7">
        <w:rPr>
          <w:rFonts w:ascii="仿宋" w:eastAsia="仿宋" w:hAnsi="仿宋" w:cs="仿宋" w:hint="eastAsia"/>
          <w:color w:val="auto"/>
          <w:sz w:val="32"/>
          <w:szCs w:val="32"/>
        </w:rPr>
        <w:t>申请人在参评学年度（202</w:t>
      </w:r>
      <w:r w:rsidR="00AA61B7">
        <w:rPr>
          <w:rFonts w:ascii="仿宋" w:eastAsia="仿宋" w:hAnsi="仿宋" w:cs="仿宋"/>
          <w:color w:val="auto"/>
          <w:sz w:val="32"/>
          <w:szCs w:val="32"/>
        </w:rPr>
        <w:t>3</w:t>
      </w:r>
      <w:r w:rsidRPr="00B815C7">
        <w:rPr>
          <w:rFonts w:ascii="仿宋" w:eastAsia="仿宋" w:hAnsi="仿宋" w:cs="仿宋" w:hint="eastAsia"/>
          <w:color w:val="auto"/>
          <w:sz w:val="32"/>
          <w:szCs w:val="32"/>
        </w:rPr>
        <w:t>-202</w:t>
      </w:r>
      <w:r w:rsidR="00AA61B7">
        <w:rPr>
          <w:rFonts w:ascii="仿宋" w:eastAsia="仿宋" w:hAnsi="仿宋" w:cs="仿宋"/>
          <w:color w:val="auto"/>
          <w:sz w:val="32"/>
          <w:szCs w:val="32"/>
        </w:rPr>
        <w:t>4</w:t>
      </w:r>
      <w:r w:rsidRPr="00B815C7">
        <w:rPr>
          <w:rFonts w:ascii="仿宋" w:eastAsia="仿宋" w:hAnsi="仿宋" w:cs="仿宋" w:hint="eastAsia"/>
          <w:color w:val="auto"/>
          <w:sz w:val="32"/>
          <w:szCs w:val="32"/>
        </w:rPr>
        <w:t>学年）被认定为家庭经济困难学生，</w:t>
      </w:r>
      <w:r>
        <w:rPr>
          <w:rFonts w:ascii="仿宋" w:eastAsia="仿宋" w:hAnsi="仿宋" w:cs="仿宋" w:hint="eastAsia"/>
          <w:color w:val="auto"/>
          <w:sz w:val="32"/>
          <w:szCs w:val="32"/>
        </w:rPr>
        <w:t>且在该年度纳入四川省资助管理系统的家庭经济困难学生数据库。</w:t>
      </w:r>
    </w:p>
    <w:p w14:paraId="31267AC0"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t>4.学习成绩</w:t>
      </w:r>
    </w:p>
    <w:p w14:paraId="2C3FEBBF" w14:textId="77777777" w:rsidR="00A90C37" w:rsidRDefault="006A54DD">
      <w:pPr>
        <w:pStyle w:val="Default"/>
        <w:spacing w:line="600" w:lineRule="exact"/>
        <w:ind w:firstLineChars="200" w:firstLine="640"/>
        <w:rPr>
          <w:rFonts w:ascii="仿宋" w:eastAsia="仿宋" w:hAnsi="仿宋" w:cs="仿宋"/>
          <w:color w:val="auto"/>
          <w:sz w:val="32"/>
          <w:szCs w:val="32"/>
        </w:rPr>
      </w:pPr>
      <w:r w:rsidRPr="00B815C7">
        <w:rPr>
          <w:rFonts w:ascii="仿宋" w:eastAsia="仿宋" w:hAnsi="仿宋" w:cs="仿宋" w:hint="eastAsia"/>
          <w:color w:val="auto"/>
          <w:sz w:val="32"/>
          <w:szCs w:val="32"/>
        </w:rPr>
        <w:t>学习成绩排名与综合考评成绩，原则上应在评选范围内位于前10%（含）。没有不及格科目，无缺考、补考、重修记录。学习成绩排</w:t>
      </w:r>
      <w:r>
        <w:rPr>
          <w:rFonts w:ascii="仿宋" w:eastAsia="仿宋" w:hAnsi="仿宋" w:cs="仿宋" w:hint="eastAsia"/>
          <w:color w:val="auto"/>
          <w:sz w:val="32"/>
          <w:szCs w:val="32"/>
        </w:rPr>
        <w:t>名与综合考评成绩排名的范围应一致。</w:t>
      </w:r>
    </w:p>
    <w:p w14:paraId="2B43D801"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t>5.破格条件</w:t>
      </w:r>
    </w:p>
    <w:p w14:paraId="64C25B21" w14:textId="3FFA93D4" w:rsidR="00A90C37" w:rsidRDefault="006A54DD">
      <w:pPr>
        <w:pStyle w:val="Default"/>
        <w:spacing w:line="600" w:lineRule="exact"/>
        <w:ind w:firstLineChars="200" w:firstLine="640"/>
        <w:rPr>
          <w:rFonts w:ascii="仿宋" w:eastAsia="仿宋" w:hAnsi="仿宋" w:cs="仿宋"/>
          <w:color w:val="auto"/>
          <w:sz w:val="32"/>
          <w:szCs w:val="32"/>
        </w:rPr>
      </w:pPr>
      <w:r w:rsidRPr="00B815C7">
        <w:rPr>
          <w:rFonts w:ascii="仿宋" w:eastAsia="仿宋" w:hAnsi="仿宋" w:cs="仿宋" w:hint="eastAsia"/>
          <w:color w:val="auto"/>
          <w:sz w:val="32"/>
          <w:szCs w:val="32"/>
        </w:rPr>
        <w:t>学习成绩排名或综合考评成绩排名超出前10%，但均位于前30%（含）的，必须在202</w:t>
      </w:r>
      <w:r w:rsidR="00AA61B7">
        <w:rPr>
          <w:rFonts w:ascii="仿宋" w:eastAsia="仿宋" w:hAnsi="仿宋" w:cs="仿宋"/>
          <w:color w:val="auto"/>
          <w:sz w:val="32"/>
          <w:szCs w:val="32"/>
        </w:rPr>
        <w:t>3</w:t>
      </w:r>
      <w:r w:rsidRPr="00B815C7">
        <w:rPr>
          <w:rFonts w:ascii="仿宋" w:eastAsia="仿宋" w:hAnsi="仿宋" w:cs="仿宋" w:hint="eastAsia"/>
          <w:color w:val="auto"/>
          <w:sz w:val="32"/>
          <w:szCs w:val="32"/>
        </w:rPr>
        <w:t>-202</w:t>
      </w:r>
      <w:r w:rsidR="00AA61B7">
        <w:rPr>
          <w:rFonts w:ascii="仿宋" w:eastAsia="仿宋" w:hAnsi="仿宋" w:cs="仿宋"/>
          <w:color w:val="auto"/>
          <w:sz w:val="32"/>
          <w:szCs w:val="32"/>
        </w:rPr>
        <w:t>4</w:t>
      </w:r>
      <w:r w:rsidRPr="00B815C7">
        <w:rPr>
          <w:rFonts w:ascii="仿宋" w:eastAsia="仿宋" w:hAnsi="仿宋" w:cs="仿宋" w:hint="eastAsia"/>
          <w:color w:val="auto"/>
          <w:sz w:val="32"/>
          <w:szCs w:val="32"/>
        </w:rPr>
        <w:t>学年获得1次及以上校级（含校级）以上表彰奖励，</w:t>
      </w:r>
      <w:r>
        <w:rPr>
          <w:rFonts w:ascii="仿宋" w:eastAsia="仿宋" w:hAnsi="仿宋" w:cs="仿宋" w:hint="eastAsia"/>
          <w:color w:val="auto"/>
          <w:sz w:val="32"/>
          <w:szCs w:val="32"/>
        </w:rPr>
        <w:t>认定奖项详见《校级（含校级）以上表彰奖励认定参考明细》</w:t>
      </w:r>
      <w:r w:rsidRPr="00DE20AD">
        <w:rPr>
          <w:rFonts w:ascii="仿宋" w:eastAsia="仿宋" w:hAnsi="仿宋" w:cs="仿宋" w:hint="eastAsia"/>
          <w:color w:val="auto"/>
          <w:sz w:val="32"/>
          <w:szCs w:val="32"/>
        </w:rPr>
        <w:t>（附件</w:t>
      </w:r>
      <w:r w:rsidR="00FC4FBF" w:rsidRPr="00DE20AD">
        <w:rPr>
          <w:rFonts w:ascii="仿宋" w:eastAsia="仿宋" w:hAnsi="仿宋" w:cs="仿宋"/>
          <w:color w:val="auto"/>
          <w:sz w:val="32"/>
          <w:szCs w:val="32"/>
        </w:rPr>
        <w:t>4</w:t>
      </w:r>
      <w:r w:rsidRPr="00DE20AD">
        <w:rPr>
          <w:rFonts w:ascii="仿宋" w:eastAsia="仿宋" w:hAnsi="仿宋" w:cs="仿宋" w:hint="eastAsia"/>
          <w:color w:val="auto"/>
          <w:sz w:val="32"/>
          <w:szCs w:val="32"/>
        </w:rPr>
        <w:t>）</w:t>
      </w:r>
      <w:r>
        <w:rPr>
          <w:rFonts w:ascii="仿宋" w:eastAsia="仿宋" w:hAnsi="仿宋" w:cs="仿宋" w:hint="eastAsia"/>
          <w:color w:val="auto"/>
          <w:sz w:val="32"/>
          <w:szCs w:val="32"/>
        </w:rPr>
        <w:t>。学习成绩排名与综合考评成绩排名的范围应一致，分母为排名范围内的全体学生（含非家庭经济困难学生）。</w:t>
      </w:r>
    </w:p>
    <w:p w14:paraId="0F2EE6BF"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lastRenderedPageBreak/>
        <w:t>6.评选办法</w:t>
      </w:r>
    </w:p>
    <w:p w14:paraId="1556D421" w14:textId="44A2A78A" w:rsidR="00A90C37" w:rsidRDefault="006A54DD">
      <w:pPr>
        <w:widowControl/>
        <w:spacing w:line="600" w:lineRule="exact"/>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各专业（方向）参加评选的学生以综合考评成绩排名确定受助资格，若综合考评成绩排名相同，则根据专业（方向）学分绩点排名确定获奖资格，学分绩点排名相同的情况下根据</w:t>
      </w:r>
      <w:r w:rsidR="00AA61B7">
        <w:rPr>
          <w:rFonts w:ascii="仿宋" w:eastAsia="仿宋" w:hAnsi="仿宋" w:cs="仿宋" w:hint="eastAsia"/>
          <w:color w:val="000000"/>
          <w:kern w:val="0"/>
          <w:sz w:val="31"/>
          <w:szCs w:val="31"/>
          <w:lang w:bidi="ar"/>
        </w:rPr>
        <w:t>学</w:t>
      </w:r>
      <w:r>
        <w:rPr>
          <w:rFonts w:ascii="仿宋" w:eastAsia="仿宋" w:hAnsi="仿宋" w:cs="仿宋" w:hint="eastAsia"/>
          <w:color w:val="000000"/>
          <w:kern w:val="0"/>
          <w:sz w:val="31"/>
          <w:szCs w:val="31"/>
          <w:lang w:bidi="ar"/>
        </w:rPr>
        <w:t>年核心素养学分</w:t>
      </w:r>
      <w:r w:rsidR="00AA61B7">
        <w:rPr>
          <w:rFonts w:ascii="仿宋" w:eastAsia="仿宋" w:hAnsi="仿宋" w:cs="仿宋" w:hint="eastAsia"/>
          <w:color w:val="000000"/>
          <w:kern w:val="0"/>
          <w:sz w:val="31"/>
          <w:szCs w:val="31"/>
          <w:lang w:bidi="ar"/>
        </w:rPr>
        <w:t>平均分</w:t>
      </w:r>
      <w:r>
        <w:rPr>
          <w:rFonts w:ascii="仿宋" w:eastAsia="仿宋" w:hAnsi="仿宋" w:cs="仿宋" w:hint="eastAsia"/>
          <w:color w:val="000000"/>
          <w:kern w:val="0"/>
          <w:sz w:val="31"/>
          <w:szCs w:val="31"/>
          <w:lang w:bidi="ar"/>
        </w:rPr>
        <w:t>高低确定获奖资格。</w:t>
      </w:r>
    </w:p>
    <w:p w14:paraId="3F14A5F1" w14:textId="305E2C1D" w:rsidR="00A90C37" w:rsidRDefault="006A54DD">
      <w:pPr>
        <w:widowControl/>
        <w:spacing w:line="600" w:lineRule="exact"/>
        <w:ind w:firstLineChars="200" w:firstLine="620"/>
        <w:jc w:val="left"/>
        <w:rPr>
          <w:rFonts w:ascii="仿宋" w:eastAsia="仿宋" w:hAnsi="仿宋" w:cs="仿宋"/>
          <w:sz w:val="32"/>
          <w:szCs w:val="32"/>
        </w:rPr>
      </w:pPr>
      <w:r>
        <w:rPr>
          <w:rFonts w:ascii="仿宋" w:eastAsia="仿宋" w:hAnsi="仿宋" w:cs="仿宋" w:hint="eastAsia"/>
          <w:color w:val="000000"/>
          <w:kern w:val="0"/>
          <w:sz w:val="31"/>
          <w:szCs w:val="31"/>
          <w:lang w:bidi="ar"/>
        </w:rPr>
        <w:t>综合考评成绩计算公式：</w:t>
      </w:r>
      <w:r w:rsidRPr="00B815C7">
        <w:rPr>
          <w:rFonts w:ascii="仿宋" w:eastAsia="仿宋" w:hAnsi="仿宋" w:cs="仿宋" w:hint="eastAsia"/>
          <w:color w:val="000000"/>
          <w:kern w:val="0"/>
          <w:sz w:val="31"/>
          <w:szCs w:val="31"/>
          <w:lang w:bidi="ar"/>
        </w:rPr>
        <w:t>综合考评成绩=上学年平均学分绩点×20×60%+年核心素养学分×40%，</w:t>
      </w:r>
      <w:r>
        <w:rPr>
          <w:rFonts w:ascii="仿宋" w:eastAsia="仿宋" w:hAnsi="仿宋" w:cs="仿宋" w:hint="eastAsia"/>
          <w:color w:val="000000"/>
          <w:kern w:val="0"/>
          <w:sz w:val="31"/>
          <w:szCs w:val="31"/>
          <w:lang w:bidi="ar"/>
        </w:rPr>
        <w:t>其中</w:t>
      </w:r>
      <w:r w:rsidR="00AA61B7">
        <w:rPr>
          <w:rFonts w:ascii="仿宋" w:eastAsia="仿宋" w:hAnsi="仿宋" w:cs="仿宋" w:hint="eastAsia"/>
          <w:color w:val="000000"/>
          <w:kern w:val="0"/>
          <w:sz w:val="31"/>
          <w:szCs w:val="31"/>
          <w:lang w:bidi="ar"/>
        </w:rPr>
        <w:t>学</w:t>
      </w:r>
      <w:r>
        <w:rPr>
          <w:rFonts w:ascii="仿宋" w:eastAsia="仿宋" w:hAnsi="仿宋" w:cs="仿宋" w:hint="eastAsia"/>
          <w:color w:val="000000"/>
          <w:kern w:val="0"/>
          <w:sz w:val="31"/>
          <w:szCs w:val="31"/>
          <w:lang w:bidi="ar"/>
        </w:rPr>
        <w:t>年核心素养学分为参评学年2个学期核心素养学分平均分，分数不超过100分，超过按100分计算。</w:t>
      </w:r>
    </w:p>
    <w:p w14:paraId="162EF1FC" w14:textId="77777777" w:rsidR="00A90C37" w:rsidRDefault="006A54DD">
      <w:pPr>
        <w:pStyle w:val="Default"/>
        <w:spacing w:line="540" w:lineRule="exact"/>
        <w:ind w:firstLineChars="200" w:firstLine="643"/>
        <w:rPr>
          <w:rFonts w:ascii="Times New Roman" w:eastAsia="楷体" w:cs="Times New Roman"/>
          <w:b/>
          <w:bCs/>
          <w:color w:val="auto"/>
          <w:sz w:val="32"/>
          <w:szCs w:val="32"/>
        </w:rPr>
      </w:pPr>
      <w:r>
        <w:rPr>
          <w:rFonts w:ascii="Times New Roman" w:eastAsia="楷体" w:cs="Times New Roman" w:hint="eastAsia"/>
          <w:b/>
          <w:bCs/>
          <w:color w:val="auto"/>
          <w:sz w:val="32"/>
          <w:szCs w:val="32"/>
        </w:rPr>
        <w:t>（三）国家助学金</w:t>
      </w:r>
    </w:p>
    <w:p w14:paraId="22060573"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t>1.基本申请条件：</w:t>
      </w:r>
    </w:p>
    <w:p w14:paraId="5C0BC965"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（1）具有中华人民共和国国籍；</w:t>
      </w:r>
    </w:p>
    <w:p w14:paraId="4B39FF82"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（2）热爱社会主义祖国，拥护中国共产党的领导；</w:t>
      </w:r>
    </w:p>
    <w:p w14:paraId="0B0BF393"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（3）遵守宪法和法律，遵守学校规章制度，受到校级记过及以上处分，取消评选资格；</w:t>
      </w:r>
    </w:p>
    <w:p w14:paraId="648BFD9B"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（4）诚实守信，道德品质优良；</w:t>
      </w:r>
    </w:p>
    <w:p w14:paraId="698D0DC8"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（5）勤奋学习，积极上进；</w:t>
      </w:r>
    </w:p>
    <w:p w14:paraId="63568FC4"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（6）家庭经济困难，生活俭朴。</w:t>
      </w:r>
    </w:p>
    <w:p w14:paraId="0AD63171"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t>2.学习年限</w:t>
      </w:r>
    </w:p>
    <w:p w14:paraId="56336A5B" w14:textId="77777777" w:rsidR="00A90C37" w:rsidRDefault="006A54DD">
      <w:pPr>
        <w:pStyle w:val="Default"/>
        <w:spacing w:line="600" w:lineRule="exact"/>
        <w:ind w:firstLineChars="200" w:firstLine="640"/>
        <w:rPr>
          <w:rFonts w:ascii="仿宋" w:eastAsia="仿宋" w:hAnsi="仿宋" w:cs="仿宋"/>
          <w:b/>
          <w:bCs/>
          <w:color w:val="auto"/>
          <w:sz w:val="32"/>
          <w:szCs w:val="32"/>
        </w:rPr>
      </w:pPr>
      <w:r>
        <w:rPr>
          <w:rFonts w:ascii="仿宋" w:eastAsia="仿宋" w:hAnsi="仿宋" w:cs="仿宋" w:hint="eastAsia"/>
          <w:color w:val="auto"/>
          <w:sz w:val="32"/>
          <w:szCs w:val="32"/>
          <w:lang w:bidi="ar"/>
        </w:rPr>
        <w:t>大一新生和在校生。</w:t>
      </w:r>
      <w:r>
        <w:rPr>
          <w:rFonts w:ascii="仿宋" w:eastAsia="仿宋" w:hAnsi="仿宋" w:cs="仿宋" w:hint="eastAsia"/>
          <w:b/>
          <w:bCs/>
          <w:color w:val="auto"/>
          <w:sz w:val="32"/>
          <w:szCs w:val="32"/>
          <w:lang w:bidi="ar"/>
        </w:rPr>
        <w:t>受助次数超过基本修业年限（学制）的在校生不再具备申请条件。</w:t>
      </w:r>
    </w:p>
    <w:p w14:paraId="0D8408A4" w14:textId="77777777" w:rsidR="00A90C37" w:rsidRDefault="006A54DD">
      <w:pPr>
        <w:pStyle w:val="Default"/>
        <w:spacing w:line="600" w:lineRule="exact"/>
        <w:ind w:firstLineChars="200" w:firstLine="643"/>
        <w:rPr>
          <w:rFonts w:ascii="仿宋" w:eastAsia="仿宋" w:hAnsi="仿宋" w:cs="仿宋"/>
          <w:b/>
          <w:bCs/>
          <w:color w:val="auto"/>
          <w:kern w:val="2"/>
          <w:sz w:val="32"/>
          <w:szCs w:val="40"/>
          <w:lang w:bidi="ar"/>
        </w:rPr>
      </w:pPr>
      <w:r>
        <w:rPr>
          <w:rFonts w:ascii="仿宋" w:eastAsia="仿宋" w:hAnsi="仿宋" w:cs="仿宋" w:hint="eastAsia"/>
          <w:b/>
          <w:bCs/>
          <w:color w:val="auto"/>
          <w:kern w:val="2"/>
          <w:sz w:val="32"/>
          <w:szCs w:val="40"/>
          <w:lang w:bidi="ar"/>
        </w:rPr>
        <w:t>3.申请要求</w:t>
      </w:r>
    </w:p>
    <w:p w14:paraId="1D4C3E6B" w14:textId="769DB2BD"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申请人须在202</w:t>
      </w:r>
      <w:r w:rsidR="00AA61B7">
        <w:rPr>
          <w:rFonts w:ascii="仿宋" w:eastAsia="仿宋" w:hAnsi="仿宋" w:cs="仿宋"/>
          <w:color w:val="auto"/>
          <w:sz w:val="32"/>
          <w:szCs w:val="32"/>
        </w:rPr>
        <w:t>4</w:t>
      </w:r>
      <w:r>
        <w:rPr>
          <w:rFonts w:ascii="仿宋" w:eastAsia="仿宋" w:hAnsi="仿宋" w:cs="仿宋" w:hint="eastAsia"/>
          <w:color w:val="auto"/>
          <w:sz w:val="32"/>
          <w:szCs w:val="32"/>
        </w:rPr>
        <w:t>-202</w:t>
      </w:r>
      <w:r w:rsidR="00AA61B7">
        <w:rPr>
          <w:rFonts w:ascii="仿宋" w:eastAsia="仿宋" w:hAnsi="仿宋" w:cs="仿宋"/>
          <w:color w:val="auto"/>
          <w:sz w:val="32"/>
          <w:szCs w:val="32"/>
        </w:rPr>
        <w:t>5</w:t>
      </w:r>
      <w:r>
        <w:rPr>
          <w:rFonts w:ascii="仿宋" w:eastAsia="仿宋" w:hAnsi="仿宋" w:cs="仿宋" w:hint="eastAsia"/>
          <w:color w:val="auto"/>
          <w:sz w:val="32"/>
          <w:szCs w:val="32"/>
        </w:rPr>
        <w:t>学年被认定为家庭经济困难学生</w:t>
      </w:r>
      <w:r>
        <w:rPr>
          <w:rFonts w:ascii="仿宋" w:eastAsia="仿宋" w:hAnsi="仿宋" w:cs="仿宋" w:hint="eastAsia"/>
          <w:color w:val="auto"/>
          <w:sz w:val="32"/>
          <w:szCs w:val="32"/>
        </w:rPr>
        <w:lastRenderedPageBreak/>
        <w:t>（非家庭经济困难的全日制在校退役士兵学生除外）。</w:t>
      </w:r>
    </w:p>
    <w:p w14:paraId="4537A074" w14:textId="1ADEFAFE" w:rsidR="00A90C37" w:rsidRPr="00AA61B7" w:rsidRDefault="006A54DD" w:rsidP="00AA61B7">
      <w:pPr>
        <w:widowControl/>
        <w:kinsoku w:val="0"/>
        <w:snapToGrid w:val="0"/>
        <w:spacing w:before="4"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注：</w:t>
      </w:r>
      <w:r>
        <w:rPr>
          <w:rFonts w:ascii="仿宋" w:eastAsia="仿宋" w:hAnsi="仿宋" w:cs="仿宋" w:hint="eastAsia"/>
          <w:b/>
          <w:bCs/>
          <w:kern w:val="0"/>
          <w:sz w:val="28"/>
          <w:szCs w:val="28"/>
        </w:rPr>
        <w:t>①全日制在校退役士兵学生全部享受本专科国家助学金。</w:t>
      </w:r>
    </w:p>
    <w:p w14:paraId="02135072" w14:textId="77777777" w:rsidR="00A90C37" w:rsidRDefault="006A54DD">
      <w:pPr>
        <w:widowControl/>
        <w:kinsoku w:val="0"/>
        <w:snapToGrid w:val="0"/>
        <w:spacing w:before="4" w:line="60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②脱贫家庭（原建档立卡）、脱贫不稳定家庭（原建档立卡）、边缘易致贫家庭、突发严重困难家庭、城乡低保家庭、特困救助供养、孤儿、残疾、残疾人子女、事实无人抚养儿童、低保边缘家庭、支出型困难家庭和其他低收入家庭等13类特殊群体要应纳尽纳入家庭经济困难学生数据库，按规定享受国家助学金。</w:t>
      </w:r>
    </w:p>
    <w:p w14:paraId="3A01D1C6" w14:textId="77777777" w:rsidR="00A90C37" w:rsidRPr="00FC4FBF" w:rsidRDefault="006A54DD">
      <w:pPr>
        <w:tabs>
          <w:tab w:val="left" w:pos="8640"/>
        </w:tabs>
        <w:spacing w:line="600" w:lineRule="exact"/>
        <w:ind w:rightChars="-7" w:right="-15" w:firstLineChars="200" w:firstLine="643"/>
        <w:rPr>
          <w:rFonts w:ascii="仿宋" w:eastAsia="仿宋" w:hAnsi="仿宋" w:cs="仿宋"/>
          <w:b/>
          <w:bCs/>
          <w:kern w:val="0"/>
          <w:sz w:val="32"/>
          <w:szCs w:val="32"/>
        </w:rPr>
      </w:pPr>
      <w:r w:rsidRPr="00FC4FBF">
        <w:rPr>
          <w:rFonts w:ascii="仿宋" w:eastAsia="仿宋" w:hAnsi="仿宋" w:cs="仿宋" w:hint="eastAsia"/>
          <w:b/>
          <w:bCs/>
          <w:kern w:val="0"/>
          <w:sz w:val="32"/>
          <w:szCs w:val="32"/>
        </w:rPr>
        <w:t>4.评选办法</w:t>
      </w:r>
    </w:p>
    <w:p w14:paraId="72D960C9" w14:textId="3B5C608A" w:rsidR="00A90C37" w:rsidRPr="0059549A" w:rsidRDefault="006A54DD">
      <w:pPr>
        <w:tabs>
          <w:tab w:val="left" w:pos="8640"/>
        </w:tabs>
        <w:spacing w:line="600" w:lineRule="exact"/>
        <w:ind w:rightChars="-7" w:right="-15" w:firstLineChars="200" w:firstLine="640"/>
        <w:rPr>
          <w:rFonts w:ascii="仿宋" w:eastAsia="仿宋" w:hAnsi="仿宋" w:cs="仿宋"/>
          <w:b/>
          <w:sz w:val="32"/>
          <w:szCs w:val="32"/>
        </w:rPr>
      </w:pPr>
      <w:r w:rsidRPr="0059549A">
        <w:rPr>
          <w:rFonts w:ascii="仿宋" w:eastAsia="仿宋" w:hAnsi="仿宋" w:cs="仿宋" w:hint="eastAsia"/>
          <w:sz w:val="32"/>
          <w:szCs w:val="32"/>
        </w:rPr>
        <w:t>各班级按照</w:t>
      </w:r>
      <w:r w:rsidR="00447391" w:rsidRPr="0059549A">
        <w:rPr>
          <w:rFonts w:ascii="仿宋" w:eastAsia="仿宋" w:hAnsi="仿宋" w:cs="仿宋" w:hint="eastAsia"/>
          <w:sz w:val="32"/>
          <w:szCs w:val="32"/>
        </w:rPr>
        <w:t>家庭经济困难程度</w:t>
      </w:r>
      <w:r w:rsidRPr="0059549A">
        <w:rPr>
          <w:rFonts w:ascii="仿宋" w:eastAsia="仿宋" w:hAnsi="仿宋" w:cs="仿宋" w:hint="eastAsia"/>
          <w:sz w:val="32"/>
          <w:szCs w:val="32"/>
        </w:rPr>
        <w:t>进行评选，</w:t>
      </w:r>
      <w:r w:rsidR="0059549A">
        <w:rPr>
          <w:rFonts w:ascii="仿宋" w:eastAsia="仿宋" w:hAnsi="仿宋" w:cs="仿宋" w:hint="eastAsia"/>
          <w:sz w:val="32"/>
          <w:szCs w:val="32"/>
        </w:rPr>
        <w:t>评分标准同《成都中医药大学</w:t>
      </w:r>
      <w:r w:rsidR="001D04C1">
        <w:rPr>
          <w:rFonts w:ascii="仿宋" w:eastAsia="仿宋" w:hAnsi="仿宋" w:cs="仿宋" w:hint="eastAsia"/>
          <w:sz w:val="32"/>
          <w:szCs w:val="32"/>
        </w:rPr>
        <w:t>家庭经济困难学生认定量化</w:t>
      </w:r>
      <w:r w:rsidR="00FC4FBF">
        <w:rPr>
          <w:rFonts w:ascii="仿宋" w:eastAsia="仿宋" w:hAnsi="仿宋" w:cs="仿宋" w:hint="eastAsia"/>
          <w:sz w:val="32"/>
          <w:szCs w:val="32"/>
        </w:rPr>
        <w:t>评分</w:t>
      </w:r>
      <w:r w:rsidR="001D04C1">
        <w:rPr>
          <w:rFonts w:ascii="仿宋" w:eastAsia="仿宋" w:hAnsi="仿宋" w:cs="仿宋" w:hint="eastAsia"/>
          <w:sz w:val="32"/>
          <w:szCs w:val="32"/>
        </w:rPr>
        <w:t>表（2</w:t>
      </w:r>
      <w:r w:rsidR="001D04C1">
        <w:rPr>
          <w:rFonts w:ascii="仿宋" w:eastAsia="仿宋" w:hAnsi="仿宋" w:cs="仿宋"/>
          <w:sz w:val="32"/>
          <w:szCs w:val="32"/>
        </w:rPr>
        <w:t>024</w:t>
      </w:r>
      <w:r w:rsidR="001D04C1">
        <w:rPr>
          <w:rFonts w:ascii="仿宋" w:eastAsia="仿宋" w:hAnsi="仿宋" w:cs="仿宋" w:hint="eastAsia"/>
          <w:sz w:val="32"/>
          <w:szCs w:val="32"/>
        </w:rPr>
        <w:t>年）</w:t>
      </w:r>
      <w:r w:rsidR="0059549A">
        <w:rPr>
          <w:rFonts w:ascii="仿宋" w:eastAsia="仿宋" w:hAnsi="仿宋" w:cs="仿宋" w:hint="eastAsia"/>
          <w:sz w:val="32"/>
          <w:szCs w:val="32"/>
        </w:rPr>
        <w:t>》</w:t>
      </w:r>
      <w:r w:rsidR="00FC4FBF">
        <w:rPr>
          <w:rFonts w:ascii="仿宋" w:eastAsia="仿宋" w:hAnsi="仿宋" w:cs="仿宋" w:hint="eastAsia"/>
          <w:sz w:val="32"/>
          <w:szCs w:val="32"/>
        </w:rPr>
        <w:t>。</w:t>
      </w:r>
    </w:p>
    <w:p w14:paraId="1862F748" w14:textId="34354520" w:rsidR="00A90C37" w:rsidRDefault="006A54DD">
      <w:pPr>
        <w:pStyle w:val="Default"/>
        <w:spacing w:line="540" w:lineRule="exact"/>
        <w:ind w:firstLineChars="200" w:firstLine="640"/>
        <w:rPr>
          <w:rFonts w:ascii="Times New Roman" w:eastAsia="黑体" w:cs="Times New Roman"/>
          <w:color w:val="auto"/>
          <w:sz w:val="32"/>
          <w:szCs w:val="32"/>
        </w:rPr>
      </w:pPr>
      <w:r>
        <w:rPr>
          <w:rFonts w:ascii="Times New Roman" w:eastAsia="黑体" w:cs="Times New Roman" w:hint="eastAsia"/>
          <w:color w:val="auto"/>
          <w:sz w:val="32"/>
          <w:szCs w:val="32"/>
        </w:rPr>
        <w:t>第</w:t>
      </w:r>
      <w:r w:rsidR="00447391">
        <w:rPr>
          <w:rFonts w:ascii="Times New Roman" w:eastAsia="黑体" w:cs="Times New Roman" w:hint="eastAsia"/>
          <w:color w:val="auto"/>
          <w:sz w:val="32"/>
          <w:szCs w:val="32"/>
        </w:rPr>
        <w:t>五</w:t>
      </w:r>
      <w:r>
        <w:rPr>
          <w:rFonts w:ascii="Times New Roman" w:eastAsia="黑体" w:cs="Times New Roman" w:hint="eastAsia"/>
          <w:color w:val="auto"/>
          <w:sz w:val="32"/>
          <w:szCs w:val="32"/>
        </w:rPr>
        <w:t>条</w:t>
      </w:r>
      <w:r>
        <w:rPr>
          <w:rFonts w:ascii="Times New Roman" w:eastAsia="黑体" w:cs="Times New Roman" w:hint="eastAsia"/>
          <w:color w:val="auto"/>
          <w:sz w:val="32"/>
          <w:szCs w:val="32"/>
        </w:rPr>
        <w:t xml:space="preserve">  </w:t>
      </w:r>
      <w:r>
        <w:rPr>
          <w:rFonts w:ascii="Times New Roman" w:eastAsia="黑体" w:cs="Times New Roman" w:hint="eastAsia"/>
          <w:color w:val="auto"/>
          <w:sz w:val="32"/>
          <w:szCs w:val="32"/>
        </w:rPr>
        <w:t>评审程序</w:t>
      </w:r>
    </w:p>
    <w:p w14:paraId="27B54D2A" w14:textId="2917F78E" w:rsidR="00A90C37" w:rsidRDefault="00FC4FBF">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lang w:bidi="ar"/>
        </w:rPr>
        <w:t>按教育厅要求，</w:t>
      </w:r>
      <w:r w:rsidR="006A54DD">
        <w:rPr>
          <w:rFonts w:ascii="仿宋" w:eastAsia="仿宋" w:hAnsi="仿宋" w:cs="仿宋" w:hint="eastAsia"/>
          <w:color w:val="auto"/>
          <w:sz w:val="32"/>
          <w:szCs w:val="32"/>
          <w:lang w:bidi="ar"/>
        </w:rPr>
        <w:t>今年开始本科生国家奖学金省级评审使用全国国家奖学金评审系统进行。评审时不符合主体资格条件的申请人，将直接取消其参评资格，申请人所在高校不得另行递补。各学院</w:t>
      </w:r>
      <w:r w:rsidR="00447391">
        <w:rPr>
          <w:rFonts w:ascii="仿宋" w:eastAsia="仿宋" w:hAnsi="仿宋" w:cs="仿宋" w:hint="eastAsia"/>
          <w:color w:val="auto"/>
          <w:sz w:val="32"/>
          <w:szCs w:val="32"/>
          <w:lang w:bidi="ar"/>
        </w:rPr>
        <w:t>需</w:t>
      </w:r>
      <w:r w:rsidR="006A54DD">
        <w:rPr>
          <w:rFonts w:ascii="仿宋" w:eastAsia="仿宋" w:hAnsi="仿宋" w:cs="仿宋" w:hint="eastAsia"/>
          <w:color w:val="auto"/>
          <w:sz w:val="32"/>
          <w:szCs w:val="32"/>
          <w:lang w:bidi="ar"/>
        </w:rPr>
        <w:t>严格配合学校学生资助管理中心完成全国国家奖学金评审系统相关工作，同时仍需先完成四川省学生资助管理系统“国家奖学金”模块的报送。</w:t>
      </w:r>
    </w:p>
    <w:p w14:paraId="715E0D16" w14:textId="77777777" w:rsidR="00A90C37" w:rsidRDefault="006A54DD">
      <w:pPr>
        <w:pStyle w:val="Default"/>
        <w:spacing w:line="540" w:lineRule="exact"/>
        <w:ind w:firstLineChars="200" w:firstLine="643"/>
        <w:rPr>
          <w:rFonts w:ascii="Times New Roman" w:eastAsia="楷体" w:cs="Times New Roman"/>
          <w:b/>
          <w:bCs/>
          <w:color w:val="auto"/>
          <w:sz w:val="32"/>
          <w:szCs w:val="32"/>
        </w:rPr>
      </w:pPr>
      <w:r>
        <w:rPr>
          <w:rFonts w:ascii="Times New Roman" w:eastAsia="楷体" w:cs="Times New Roman" w:hint="eastAsia"/>
          <w:b/>
          <w:bCs/>
          <w:color w:val="auto"/>
          <w:sz w:val="32"/>
          <w:szCs w:val="32"/>
        </w:rPr>
        <w:t>（一）学生个人申请</w:t>
      </w:r>
    </w:p>
    <w:p w14:paraId="4028F41C" w14:textId="77777777" w:rsidR="00A90C37" w:rsidRDefault="006A54DD">
      <w:pPr>
        <w:pStyle w:val="Default"/>
        <w:spacing w:line="600" w:lineRule="exact"/>
        <w:ind w:firstLineChars="200" w:firstLine="640"/>
        <w:rPr>
          <w:rFonts w:ascii="仿宋" w:eastAsia="仿宋" w:hAnsi="仿宋" w:cs="仿宋"/>
          <w:color w:val="auto"/>
          <w:sz w:val="32"/>
          <w:szCs w:val="32"/>
          <w:lang w:bidi="ar"/>
        </w:rPr>
      </w:pPr>
      <w:r>
        <w:rPr>
          <w:rFonts w:ascii="仿宋" w:eastAsia="仿宋" w:hAnsi="仿宋" w:cs="仿宋" w:hint="eastAsia"/>
          <w:color w:val="auto"/>
          <w:sz w:val="32"/>
          <w:szCs w:val="32"/>
          <w:lang w:bidi="ar"/>
        </w:rPr>
        <w:t>获得国家奖助学金的学生，须按规定向所在学院提交个人申请和相关证明材料。申请不同奖助学金项目学生提交以下相应的书面材料：</w:t>
      </w:r>
    </w:p>
    <w:p w14:paraId="7E29BE65" w14:textId="77777777" w:rsidR="00A90C37" w:rsidRDefault="006A54DD">
      <w:pPr>
        <w:spacing w:line="600" w:lineRule="exact"/>
        <w:ind w:firstLineChars="200" w:firstLine="643"/>
        <w:rPr>
          <w:rFonts w:ascii="仿宋" w:eastAsia="仿宋" w:hAnsi="仿宋" w:cs="仿宋"/>
          <w:b/>
          <w:bCs/>
          <w:sz w:val="32"/>
          <w:szCs w:val="40"/>
          <w:lang w:bidi="ar"/>
        </w:rPr>
      </w:pPr>
      <w:r>
        <w:rPr>
          <w:rFonts w:ascii="仿宋" w:eastAsia="仿宋" w:hAnsi="仿宋" w:cs="仿宋" w:hint="eastAsia"/>
          <w:b/>
          <w:bCs/>
          <w:sz w:val="32"/>
          <w:szCs w:val="40"/>
          <w:lang w:bidi="ar"/>
        </w:rPr>
        <w:t>1.国家奖学金</w:t>
      </w:r>
    </w:p>
    <w:p w14:paraId="227A1BEF" w14:textId="6B4F67E8" w:rsidR="00A90C37" w:rsidRDefault="006A54DD">
      <w:pPr>
        <w:spacing w:line="600" w:lineRule="exact"/>
        <w:ind w:firstLineChars="200" w:firstLine="640"/>
        <w:rPr>
          <w:rFonts w:ascii="仿宋" w:eastAsia="仿宋" w:hAnsi="仿宋" w:cs="仿宋"/>
          <w:spacing w:val="-11"/>
          <w:kern w:val="0"/>
          <w:sz w:val="32"/>
          <w:szCs w:val="32"/>
        </w:rPr>
      </w:pPr>
      <w:r w:rsidRPr="00FC4FBF">
        <w:rPr>
          <w:rFonts w:ascii="仿宋" w:eastAsia="仿宋" w:hAnsi="仿宋" w:cs="仿宋" w:hint="eastAsia"/>
          <w:kern w:val="0"/>
          <w:sz w:val="32"/>
          <w:szCs w:val="32"/>
        </w:rPr>
        <w:lastRenderedPageBreak/>
        <w:t>（1）</w:t>
      </w:r>
      <w:r w:rsidRPr="00FC4FBF">
        <w:rPr>
          <w:rFonts w:ascii="仿宋" w:eastAsia="仿宋" w:hAnsi="仿宋" w:cs="仿宋" w:hint="eastAsia"/>
          <w:spacing w:val="-11"/>
          <w:kern w:val="0"/>
          <w:sz w:val="32"/>
          <w:szCs w:val="32"/>
        </w:rPr>
        <w:t>《202</w:t>
      </w:r>
      <w:r w:rsidR="00AA61B7" w:rsidRPr="00FC4FBF">
        <w:rPr>
          <w:rFonts w:ascii="仿宋" w:eastAsia="仿宋" w:hAnsi="仿宋" w:cs="仿宋"/>
          <w:spacing w:val="-11"/>
          <w:kern w:val="0"/>
          <w:sz w:val="32"/>
          <w:szCs w:val="32"/>
        </w:rPr>
        <w:t>3</w:t>
      </w:r>
      <w:r w:rsidRPr="00FC4FBF">
        <w:rPr>
          <w:rFonts w:ascii="仿宋" w:eastAsia="仿宋" w:hAnsi="仿宋" w:cs="仿宋" w:hint="eastAsia"/>
          <w:spacing w:val="-11"/>
          <w:kern w:val="0"/>
          <w:sz w:val="32"/>
          <w:szCs w:val="32"/>
        </w:rPr>
        <w:t>-202</w:t>
      </w:r>
      <w:r w:rsidR="00AA61B7" w:rsidRPr="00FC4FBF">
        <w:rPr>
          <w:rFonts w:ascii="仿宋" w:eastAsia="仿宋" w:hAnsi="仿宋" w:cs="仿宋"/>
          <w:spacing w:val="-11"/>
          <w:kern w:val="0"/>
          <w:sz w:val="32"/>
          <w:szCs w:val="32"/>
        </w:rPr>
        <w:t>4</w:t>
      </w:r>
      <w:r w:rsidRPr="00FC4FBF">
        <w:rPr>
          <w:rFonts w:ascii="仿宋" w:eastAsia="仿宋" w:hAnsi="仿宋" w:cs="仿宋" w:hint="eastAsia"/>
          <w:spacing w:val="-11"/>
          <w:kern w:val="0"/>
          <w:sz w:val="32"/>
          <w:szCs w:val="32"/>
        </w:rPr>
        <w:t>学年国家奖学金申请审批表》</w:t>
      </w:r>
    </w:p>
    <w:p w14:paraId="418E6163" w14:textId="77777777" w:rsidR="00A90C37" w:rsidRDefault="006A54DD">
      <w:pPr>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（2）本人思想品德、遵规守纪表现和社会实践、科研学术、综合素质、学习成绩、在校获奖情况等；</w:t>
      </w:r>
    </w:p>
    <w:p w14:paraId="0E3AEA56" w14:textId="77777777" w:rsidR="00A90C37" w:rsidRDefault="006A54DD">
      <w:pPr>
        <w:spacing w:line="600" w:lineRule="exact"/>
        <w:ind w:firstLineChars="200" w:firstLine="640"/>
        <w:rPr>
          <w:rFonts w:ascii="仿宋" w:eastAsia="仿宋" w:hAnsi="仿宋" w:cs="仿宋"/>
          <w:b/>
          <w:bCs/>
          <w:sz w:val="32"/>
          <w:szCs w:val="40"/>
          <w:lang w:bidi="ar"/>
        </w:rPr>
      </w:pPr>
      <w:r>
        <w:rPr>
          <w:rFonts w:ascii="仿宋" w:eastAsia="仿宋" w:hAnsi="仿宋" w:cs="仿宋" w:hint="eastAsia"/>
          <w:kern w:val="0"/>
          <w:sz w:val="32"/>
          <w:szCs w:val="32"/>
        </w:rPr>
        <w:t>（3）个人获奖证书复印件。</w:t>
      </w:r>
    </w:p>
    <w:p w14:paraId="053C90C8" w14:textId="77777777" w:rsidR="00A90C37" w:rsidRDefault="006A54DD">
      <w:pPr>
        <w:spacing w:line="600" w:lineRule="exact"/>
        <w:ind w:firstLineChars="200" w:firstLine="643"/>
        <w:rPr>
          <w:rFonts w:ascii="仿宋" w:eastAsia="仿宋" w:hAnsi="仿宋" w:cs="仿宋"/>
          <w:b/>
          <w:bCs/>
          <w:sz w:val="32"/>
          <w:szCs w:val="40"/>
          <w:lang w:bidi="ar"/>
        </w:rPr>
      </w:pPr>
      <w:r>
        <w:rPr>
          <w:rFonts w:ascii="仿宋" w:eastAsia="仿宋" w:hAnsi="仿宋" w:cs="仿宋" w:hint="eastAsia"/>
          <w:b/>
          <w:bCs/>
          <w:sz w:val="32"/>
          <w:szCs w:val="40"/>
          <w:lang w:bidi="ar"/>
        </w:rPr>
        <w:t>2.国家励志奖学金</w:t>
      </w:r>
    </w:p>
    <w:p w14:paraId="078DF527" w14:textId="060FE265" w:rsidR="00DE20AD" w:rsidRDefault="006A54DD" w:rsidP="00DE20AD">
      <w:pPr>
        <w:pStyle w:val="Default"/>
        <w:spacing w:line="600" w:lineRule="exact"/>
        <w:ind w:firstLineChars="200" w:firstLine="640"/>
        <w:rPr>
          <w:rFonts w:ascii="仿宋" w:eastAsia="仿宋" w:hAnsi="仿宋" w:cs="仿宋"/>
          <w:spacing w:val="-11"/>
          <w:sz w:val="32"/>
          <w:szCs w:val="32"/>
        </w:rPr>
      </w:pPr>
      <w:r>
        <w:rPr>
          <w:rFonts w:ascii="仿宋" w:eastAsia="仿宋" w:hAnsi="仿宋" w:cs="仿宋" w:hint="eastAsia"/>
          <w:color w:val="auto"/>
          <w:sz w:val="32"/>
          <w:szCs w:val="32"/>
        </w:rPr>
        <w:t>（1）</w:t>
      </w:r>
      <w:r w:rsidR="00DE20AD">
        <w:rPr>
          <w:rFonts w:ascii="仿宋" w:eastAsia="仿宋" w:hAnsi="仿宋" w:cs="仿宋" w:hint="eastAsia"/>
          <w:color w:val="auto"/>
          <w:sz w:val="32"/>
          <w:szCs w:val="32"/>
        </w:rPr>
        <w:t>本人思想品德、遵规守纪表现和学习成绩、在校获奖情况、家庭经济状况等；</w:t>
      </w:r>
    </w:p>
    <w:p w14:paraId="7F8AEA38" w14:textId="334767CD" w:rsidR="00A90C37" w:rsidRDefault="00DE20AD" w:rsidP="00DE20A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（2）个人获奖证书复印件。</w:t>
      </w:r>
    </w:p>
    <w:p w14:paraId="69BAC1C6" w14:textId="77777777" w:rsidR="00A90C37" w:rsidRDefault="006A54DD">
      <w:pPr>
        <w:spacing w:line="600" w:lineRule="exact"/>
        <w:ind w:firstLineChars="200" w:firstLine="643"/>
        <w:rPr>
          <w:rFonts w:ascii="仿宋" w:eastAsia="仿宋" w:hAnsi="仿宋" w:cs="仿宋"/>
          <w:b/>
          <w:bCs/>
          <w:sz w:val="32"/>
          <w:szCs w:val="40"/>
          <w:lang w:bidi="ar"/>
        </w:rPr>
      </w:pPr>
      <w:r>
        <w:rPr>
          <w:rFonts w:ascii="仿宋" w:eastAsia="仿宋" w:hAnsi="仿宋" w:cs="仿宋" w:hint="eastAsia"/>
          <w:b/>
          <w:bCs/>
          <w:sz w:val="32"/>
          <w:szCs w:val="40"/>
          <w:lang w:bidi="ar"/>
        </w:rPr>
        <w:t>3.国家助学金</w:t>
      </w:r>
    </w:p>
    <w:p w14:paraId="3CA8B7AD" w14:textId="114EF82B"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本人思想品德、遵规守纪表现、家庭经济状况等</w:t>
      </w:r>
      <w:r w:rsidR="00DF59D2">
        <w:rPr>
          <w:rFonts w:ascii="仿宋" w:eastAsia="仿宋" w:hAnsi="仿宋" w:cs="仿宋" w:hint="eastAsia"/>
          <w:color w:val="auto"/>
          <w:sz w:val="32"/>
          <w:szCs w:val="32"/>
        </w:rPr>
        <w:t>。</w:t>
      </w:r>
    </w:p>
    <w:p w14:paraId="2F9B2D28" w14:textId="77777777" w:rsidR="00A90C37" w:rsidRDefault="006A54DD">
      <w:pPr>
        <w:pStyle w:val="Default"/>
        <w:spacing w:line="540" w:lineRule="exact"/>
        <w:ind w:firstLineChars="200" w:firstLine="643"/>
        <w:rPr>
          <w:rFonts w:ascii="Times New Roman" w:eastAsia="楷体" w:cs="Times New Roman"/>
          <w:b/>
          <w:bCs/>
          <w:color w:val="auto"/>
          <w:sz w:val="32"/>
          <w:szCs w:val="32"/>
        </w:rPr>
      </w:pPr>
      <w:r>
        <w:rPr>
          <w:rFonts w:ascii="Times New Roman" w:eastAsia="楷体" w:cs="Times New Roman" w:hint="eastAsia"/>
          <w:b/>
          <w:bCs/>
          <w:color w:val="auto"/>
          <w:sz w:val="32"/>
          <w:szCs w:val="32"/>
        </w:rPr>
        <w:t>（二）年级</w:t>
      </w:r>
      <w:r>
        <w:rPr>
          <w:rFonts w:ascii="Times New Roman" w:eastAsia="楷体" w:cs="Times New Roman" w:hint="eastAsia"/>
          <w:b/>
          <w:bCs/>
          <w:color w:val="auto"/>
          <w:sz w:val="32"/>
          <w:szCs w:val="32"/>
        </w:rPr>
        <w:t>/</w:t>
      </w:r>
      <w:r>
        <w:rPr>
          <w:rFonts w:ascii="Times New Roman" w:eastAsia="楷体" w:cs="Times New Roman" w:hint="eastAsia"/>
          <w:b/>
          <w:bCs/>
          <w:color w:val="auto"/>
          <w:sz w:val="32"/>
          <w:szCs w:val="32"/>
        </w:rPr>
        <w:t>专业</w:t>
      </w:r>
      <w:r>
        <w:rPr>
          <w:rFonts w:ascii="Times New Roman" w:eastAsia="楷体" w:cs="Times New Roman" w:hint="eastAsia"/>
          <w:b/>
          <w:bCs/>
          <w:color w:val="auto"/>
          <w:sz w:val="32"/>
          <w:szCs w:val="32"/>
        </w:rPr>
        <w:t>/</w:t>
      </w:r>
      <w:r>
        <w:rPr>
          <w:rFonts w:ascii="Times New Roman" w:eastAsia="楷体" w:cs="Times New Roman" w:hint="eastAsia"/>
          <w:b/>
          <w:bCs/>
          <w:color w:val="auto"/>
          <w:sz w:val="32"/>
          <w:szCs w:val="32"/>
        </w:rPr>
        <w:t>班级民主评议</w:t>
      </w:r>
    </w:p>
    <w:p w14:paraId="6F20320B" w14:textId="77777777" w:rsidR="00A90C37" w:rsidRDefault="006A54DD">
      <w:pPr>
        <w:pStyle w:val="Default"/>
        <w:spacing w:line="600" w:lineRule="exact"/>
        <w:ind w:firstLineChars="200" w:firstLine="640"/>
        <w:rPr>
          <w:rFonts w:ascii="仿宋" w:eastAsia="仿宋" w:hAnsi="仿宋" w:cs="仿宋"/>
          <w:b/>
          <w:color w:val="auto"/>
          <w:sz w:val="32"/>
          <w:szCs w:val="32"/>
        </w:rPr>
      </w:pPr>
      <w:r>
        <w:rPr>
          <w:rFonts w:ascii="仿宋" w:eastAsia="仿宋" w:hAnsi="仿宋" w:cs="仿宋" w:hint="eastAsia"/>
          <w:color w:val="auto"/>
          <w:sz w:val="32"/>
          <w:szCs w:val="32"/>
        </w:rPr>
        <w:t>开展年级/专业/班级的民主评议，民主评议以辅导员任组长，参加民主评议的组员应包括：学生骨干、班级学生代表、寝室同学代表等，且组员至少应大于年级/专业/班级人数的10%。通过民主评议、民主投票等方式提出年级/专业/班级推荐人选，并完成年级/专业/班级评议过程记录，后将评议过程记录、推荐学生名单、学生书面申请、相关证明材料报所在学院。</w:t>
      </w:r>
      <w:r>
        <w:rPr>
          <w:rFonts w:ascii="仿宋" w:eastAsia="仿宋" w:hAnsi="仿宋" w:cs="仿宋" w:hint="eastAsia"/>
          <w:b/>
          <w:color w:val="auto"/>
          <w:sz w:val="32"/>
          <w:szCs w:val="32"/>
        </w:rPr>
        <w:t>家庭经济特别困难的退役士兵申请4500元/人·年档次国助，须经</w:t>
      </w:r>
      <w:r>
        <w:rPr>
          <w:rFonts w:ascii="仿宋" w:eastAsia="仿宋" w:hAnsi="仿宋" w:cs="仿宋" w:hint="eastAsia"/>
          <w:b/>
          <w:bCs/>
          <w:color w:val="auto"/>
          <w:sz w:val="32"/>
          <w:szCs w:val="32"/>
        </w:rPr>
        <w:t>年级/专业/班级民主评议并单独报送相关支撑材料。</w:t>
      </w:r>
    </w:p>
    <w:p w14:paraId="412CBA05" w14:textId="77777777" w:rsidR="00A90C37" w:rsidRDefault="006A54DD">
      <w:pPr>
        <w:pStyle w:val="Default"/>
        <w:spacing w:line="540" w:lineRule="exact"/>
        <w:ind w:firstLineChars="200" w:firstLine="643"/>
        <w:rPr>
          <w:rFonts w:ascii="Times New Roman" w:eastAsia="楷体" w:cs="Times New Roman"/>
          <w:b/>
          <w:bCs/>
          <w:color w:val="auto"/>
          <w:sz w:val="32"/>
          <w:szCs w:val="32"/>
        </w:rPr>
      </w:pPr>
      <w:r>
        <w:rPr>
          <w:rFonts w:ascii="Times New Roman" w:eastAsia="楷体" w:cs="Times New Roman" w:hint="eastAsia"/>
          <w:b/>
          <w:bCs/>
          <w:color w:val="auto"/>
          <w:sz w:val="32"/>
          <w:szCs w:val="32"/>
        </w:rPr>
        <w:t>（三）学院综合评审</w:t>
      </w:r>
    </w:p>
    <w:p w14:paraId="6BE92C8D" w14:textId="1612DE23" w:rsidR="00A90C37" w:rsidRDefault="006A54DD">
      <w:pPr>
        <w:pStyle w:val="Default"/>
        <w:spacing w:line="600" w:lineRule="exact"/>
        <w:ind w:firstLine="640"/>
        <w:rPr>
          <w:rFonts w:ascii="仿宋" w:eastAsia="仿宋" w:hAnsi="仿宋" w:cs="仿宋"/>
          <w:color w:val="auto"/>
          <w:sz w:val="32"/>
          <w:szCs w:val="32"/>
        </w:rPr>
      </w:pPr>
      <w:r>
        <w:rPr>
          <w:rFonts w:ascii="仿宋" w:eastAsia="仿宋" w:hAnsi="仿宋" w:cs="仿宋" w:hint="eastAsia"/>
          <w:color w:val="auto"/>
          <w:sz w:val="32"/>
          <w:szCs w:val="32"/>
        </w:rPr>
        <w:t>学院应</w:t>
      </w:r>
      <w:r w:rsidR="00447391">
        <w:rPr>
          <w:rFonts w:ascii="仿宋" w:eastAsia="仿宋" w:hAnsi="仿宋" w:cs="仿宋" w:hint="eastAsia"/>
          <w:color w:val="auto"/>
          <w:sz w:val="32"/>
          <w:szCs w:val="32"/>
        </w:rPr>
        <w:t>召开资助工作领导小组会议，</w:t>
      </w:r>
      <w:r>
        <w:rPr>
          <w:rFonts w:ascii="仿宋" w:eastAsia="仿宋" w:hAnsi="仿宋" w:cs="仿宋" w:hint="eastAsia"/>
          <w:color w:val="auto"/>
          <w:sz w:val="32"/>
          <w:szCs w:val="32"/>
        </w:rPr>
        <w:t>制定本学院国家奖助学金评定细则，讨论学院名额分配并全院公开分配结果。</w:t>
      </w:r>
      <w:r>
        <w:rPr>
          <w:rFonts w:ascii="仿宋" w:eastAsia="仿宋" w:hAnsi="仿宋" w:cs="仿宋" w:hint="eastAsia"/>
          <w:color w:val="auto"/>
          <w:sz w:val="32"/>
          <w:szCs w:val="32"/>
        </w:rPr>
        <w:lastRenderedPageBreak/>
        <w:t>对年级/专业/班级推荐的学生名单和材料进行综合评审，评审条件包括申请人的在校表现、家庭经济、思想品德、学习生活、遵守校纪校规等情况，评审经学院资助工作领导小组成员研究后确定本学院拟推荐学生名单及受助档次，</w:t>
      </w:r>
      <w:r w:rsidR="00DE20AD">
        <w:rPr>
          <w:rFonts w:ascii="仿宋" w:eastAsia="仿宋" w:hAnsi="仿宋" w:cs="仿宋" w:hint="eastAsia"/>
          <w:color w:val="auto"/>
          <w:sz w:val="32"/>
          <w:szCs w:val="32"/>
        </w:rPr>
        <w:t>学院于</w:t>
      </w:r>
      <w:r w:rsidR="00DE20AD">
        <w:rPr>
          <w:rFonts w:ascii="Times New Roman" w:eastAsia="方正仿宋简体" w:cs="Times New Roman" w:hint="eastAsia"/>
          <w:color w:val="auto"/>
          <w:sz w:val="32"/>
          <w:szCs w:val="32"/>
        </w:rPr>
        <w:t>2</w:t>
      </w:r>
      <w:r w:rsidR="00DE20AD">
        <w:rPr>
          <w:rFonts w:ascii="Times New Roman" w:eastAsia="方正仿宋简体" w:cs="Times New Roman"/>
          <w:color w:val="auto"/>
          <w:sz w:val="32"/>
          <w:szCs w:val="32"/>
        </w:rPr>
        <w:t>024</w:t>
      </w:r>
      <w:r w:rsidR="00DE20AD">
        <w:rPr>
          <w:rFonts w:ascii="Times New Roman" w:eastAsia="方正仿宋简体" w:cs="Times New Roman" w:hint="eastAsia"/>
          <w:color w:val="auto"/>
          <w:sz w:val="32"/>
          <w:szCs w:val="32"/>
        </w:rPr>
        <w:t>年</w:t>
      </w:r>
      <w:r w:rsidR="00DE20AD">
        <w:rPr>
          <w:rFonts w:ascii="Times New Roman" w:eastAsia="方正仿宋简体" w:cs="Times New Roman" w:hint="eastAsia"/>
          <w:color w:val="auto"/>
          <w:sz w:val="32"/>
          <w:szCs w:val="32"/>
        </w:rPr>
        <w:t>1</w:t>
      </w:r>
      <w:r w:rsidR="00DE20AD">
        <w:rPr>
          <w:rFonts w:ascii="Times New Roman" w:eastAsia="方正仿宋简体" w:cs="Times New Roman"/>
          <w:color w:val="auto"/>
          <w:sz w:val="32"/>
          <w:szCs w:val="32"/>
        </w:rPr>
        <w:t>0</w:t>
      </w:r>
      <w:r w:rsidR="00DE20AD">
        <w:rPr>
          <w:rFonts w:ascii="Times New Roman" w:eastAsia="方正仿宋简体" w:cs="Times New Roman" w:hint="eastAsia"/>
          <w:color w:val="auto"/>
          <w:sz w:val="32"/>
          <w:szCs w:val="32"/>
        </w:rPr>
        <w:t>月</w:t>
      </w:r>
      <w:r w:rsidR="00DE20AD">
        <w:rPr>
          <w:rFonts w:ascii="Times New Roman" w:eastAsia="方正仿宋简体" w:cs="Times New Roman" w:hint="eastAsia"/>
          <w:color w:val="auto"/>
          <w:sz w:val="32"/>
          <w:szCs w:val="32"/>
        </w:rPr>
        <w:t>1</w:t>
      </w:r>
      <w:r w:rsidR="00DE20AD">
        <w:rPr>
          <w:rFonts w:ascii="Times New Roman" w:eastAsia="方正仿宋简体" w:cs="Times New Roman"/>
          <w:color w:val="auto"/>
          <w:sz w:val="32"/>
          <w:szCs w:val="32"/>
        </w:rPr>
        <w:t>1</w:t>
      </w:r>
      <w:r w:rsidR="00DE20AD">
        <w:rPr>
          <w:rFonts w:ascii="Times New Roman" w:eastAsia="方正仿宋简体" w:cs="Times New Roman" w:hint="eastAsia"/>
          <w:color w:val="auto"/>
          <w:sz w:val="32"/>
          <w:szCs w:val="32"/>
        </w:rPr>
        <w:t>日</w:t>
      </w:r>
      <w:r w:rsidR="00DE20AD">
        <w:rPr>
          <w:rFonts w:ascii="Times New Roman" w:eastAsia="方正仿宋简体" w:cs="Times New Roman" w:hint="eastAsia"/>
          <w:color w:val="auto"/>
          <w:sz w:val="32"/>
          <w:szCs w:val="32"/>
        </w:rPr>
        <w:t>-</w:t>
      </w:r>
      <w:r w:rsidR="00DE20AD">
        <w:rPr>
          <w:rFonts w:ascii="Times New Roman" w:eastAsia="方正仿宋简体" w:cs="Times New Roman"/>
          <w:color w:val="auto"/>
          <w:sz w:val="32"/>
          <w:szCs w:val="32"/>
        </w:rPr>
        <w:t>16</w:t>
      </w:r>
      <w:r w:rsidR="00DE20AD">
        <w:rPr>
          <w:rFonts w:ascii="Times New Roman" w:eastAsia="方正仿宋简体" w:cs="Times New Roman" w:hint="eastAsia"/>
          <w:color w:val="auto"/>
          <w:sz w:val="32"/>
          <w:szCs w:val="32"/>
        </w:rPr>
        <w:t>日将</w:t>
      </w:r>
      <w:r w:rsidR="006E7C04">
        <w:rPr>
          <w:rFonts w:ascii="Times New Roman" w:eastAsia="方正仿宋简体" w:cs="Times New Roman" w:hint="eastAsia"/>
          <w:color w:val="auto"/>
          <w:sz w:val="32"/>
          <w:szCs w:val="32"/>
        </w:rPr>
        <w:t>国家奖学金</w:t>
      </w:r>
      <w:r w:rsidR="00DE20AD">
        <w:rPr>
          <w:rFonts w:ascii="Times New Roman" w:eastAsia="方正仿宋简体" w:cs="Times New Roman" w:hint="eastAsia"/>
          <w:color w:val="auto"/>
          <w:sz w:val="32"/>
          <w:szCs w:val="32"/>
        </w:rPr>
        <w:t>拟推荐学生名单</w:t>
      </w:r>
      <w:r w:rsidR="006E7C04">
        <w:rPr>
          <w:rFonts w:ascii="Times New Roman" w:eastAsia="方正仿宋简体" w:cs="Times New Roman"/>
          <w:color w:val="auto"/>
          <w:sz w:val="32"/>
          <w:szCs w:val="32"/>
        </w:rPr>
        <w:t>在院内公示</w:t>
      </w:r>
      <w:r w:rsidR="006E7C04">
        <w:rPr>
          <w:rFonts w:ascii="Times New Roman" w:eastAsia="方正仿宋简体" w:cs="Times New Roman"/>
          <w:color w:val="auto"/>
          <w:sz w:val="32"/>
          <w:szCs w:val="32"/>
        </w:rPr>
        <w:t>5</w:t>
      </w:r>
      <w:r w:rsidR="006E7C04">
        <w:rPr>
          <w:rFonts w:ascii="Times New Roman" w:eastAsia="方正仿宋简体" w:cs="Times New Roman"/>
          <w:color w:val="auto"/>
          <w:sz w:val="32"/>
          <w:szCs w:val="32"/>
        </w:rPr>
        <w:t>个工作日</w:t>
      </w:r>
      <w:r w:rsidR="006E7C04">
        <w:rPr>
          <w:rFonts w:ascii="Times New Roman" w:eastAsia="方正仿宋简体" w:cs="Times New Roman" w:hint="eastAsia"/>
          <w:color w:val="auto"/>
          <w:sz w:val="32"/>
          <w:szCs w:val="32"/>
        </w:rPr>
        <w:t>，</w:t>
      </w:r>
      <w:r w:rsidR="00DE20AD">
        <w:rPr>
          <w:rFonts w:ascii="Times New Roman" w:eastAsia="方正仿宋简体" w:cs="Times New Roman" w:hint="eastAsia"/>
          <w:color w:val="auto"/>
          <w:sz w:val="32"/>
          <w:szCs w:val="32"/>
        </w:rPr>
        <w:t>将</w:t>
      </w:r>
      <w:r w:rsidR="006E7C04">
        <w:rPr>
          <w:rFonts w:ascii="Times New Roman" w:eastAsia="方正仿宋简体" w:cs="Times New Roman" w:hint="eastAsia"/>
          <w:color w:val="auto"/>
          <w:sz w:val="32"/>
          <w:szCs w:val="32"/>
        </w:rPr>
        <w:t>国家励志奖学金</w:t>
      </w:r>
      <w:r w:rsidR="00DE20AD">
        <w:rPr>
          <w:rFonts w:ascii="Times New Roman" w:eastAsia="方正仿宋简体" w:cs="Times New Roman" w:hint="eastAsia"/>
          <w:color w:val="auto"/>
          <w:sz w:val="32"/>
          <w:szCs w:val="32"/>
        </w:rPr>
        <w:t>拟推荐学生名单</w:t>
      </w:r>
      <w:r w:rsidR="006E7C04">
        <w:rPr>
          <w:rFonts w:ascii="Times New Roman" w:eastAsia="方正仿宋简体" w:cs="Times New Roman" w:hint="eastAsia"/>
          <w:color w:val="auto"/>
          <w:sz w:val="32"/>
          <w:szCs w:val="32"/>
        </w:rPr>
        <w:t>和国家助学金</w:t>
      </w:r>
      <w:r w:rsidR="00DE20AD">
        <w:rPr>
          <w:rFonts w:ascii="Times New Roman" w:eastAsia="方正仿宋简体" w:cs="Times New Roman" w:hint="eastAsia"/>
          <w:color w:val="auto"/>
          <w:sz w:val="32"/>
          <w:szCs w:val="32"/>
        </w:rPr>
        <w:t>拟获得学生名单</w:t>
      </w:r>
      <w:r w:rsidR="00FC4FBF">
        <w:rPr>
          <w:rFonts w:ascii="Times New Roman" w:eastAsia="方正仿宋简体" w:cs="Times New Roman" w:hint="eastAsia"/>
          <w:color w:val="auto"/>
          <w:sz w:val="32"/>
          <w:szCs w:val="32"/>
        </w:rPr>
        <w:t>于</w:t>
      </w:r>
      <w:r w:rsidR="00FC4FBF">
        <w:rPr>
          <w:rFonts w:ascii="Times New Roman" w:eastAsia="方正仿宋简体" w:cs="Times New Roman" w:hint="eastAsia"/>
          <w:color w:val="auto"/>
          <w:sz w:val="32"/>
          <w:szCs w:val="32"/>
        </w:rPr>
        <w:t>2</w:t>
      </w:r>
      <w:r w:rsidR="00FC4FBF">
        <w:rPr>
          <w:rFonts w:ascii="Times New Roman" w:eastAsia="方正仿宋简体" w:cs="Times New Roman"/>
          <w:color w:val="auto"/>
          <w:sz w:val="32"/>
          <w:szCs w:val="32"/>
        </w:rPr>
        <w:t>024</w:t>
      </w:r>
      <w:r w:rsidR="00FC4FBF">
        <w:rPr>
          <w:rFonts w:ascii="Times New Roman" w:eastAsia="方正仿宋简体" w:cs="Times New Roman" w:hint="eastAsia"/>
          <w:color w:val="auto"/>
          <w:sz w:val="32"/>
          <w:szCs w:val="32"/>
        </w:rPr>
        <w:t>年</w:t>
      </w:r>
      <w:r w:rsidR="00FC4FBF">
        <w:rPr>
          <w:rFonts w:ascii="Times New Roman" w:eastAsia="方正仿宋简体" w:cs="Times New Roman" w:hint="eastAsia"/>
          <w:color w:val="auto"/>
          <w:sz w:val="32"/>
          <w:szCs w:val="32"/>
        </w:rPr>
        <w:t>1</w:t>
      </w:r>
      <w:r w:rsidR="00FC4FBF">
        <w:rPr>
          <w:rFonts w:ascii="Times New Roman" w:eastAsia="方正仿宋简体" w:cs="Times New Roman"/>
          <w:color w:val="auto"/>
          <w:sz w:val="32"/>
          <w:szCs w:val="32"/>
        </w:rPr>
        <w:t>0</w:t>
      </w:r>
      <w:r w:rsidR="00FC4FBF">
        <w:rPr>
          <w:rFonts w:ascii="Times New Roman" w:eastAsia="方正仿宋简体" w:cs="Times New Roman" w:hint="eastAsia"/>
          <w:color w:val="auto"/>
          <w:sz w:val="32"/>
          <w:szCs w:val="32"/>
        </w:rPr>
        <w:t>月</w:t>
      </w:r>
      <w:r w:rsidR="00FC4FBF">
        <w:rPr>
          <w:rFonts w:ascii="Times New Roman" w:eastAsia="方正仿宋简体" w:cs="Times New Roman" w:hint="eastAsia"/>
          <w:color w:val="auto"/>
          <w:sz w:val="32"/>
          <w:szCs w:val="32"/>
        </w:rPr>
        <w:t>1</w:t>
      </w:r>
      <w:r w:rsidR="00FC4FBF">
        <w:rPr>
          <w:rFonts w:ascii="Times New Roman" w:eastAsia="方正仿宋简体" w:cs="Times New Roman"/>
          <w:color w:val="auto"/>
          <w:sz w:val="32"/>
          <w:szCs w:val="32"/>
        </w:rPr>
        <w:t>4</w:t>
      </w:r>
      <w:r w:rsidR="00FC4FBF">
        <w:rPr>
          <w:rFonts w:ascii="Times New Roman" w:eastAsia="方正仿宋简体" w:cs="Times New Roman" w:hint="eastAsia"/>
          <w:color w:val="auto"/>
          <w:sz w:val="32"/>
          <w:szCs w:val="32"/>
        </w:rPr>
        <w:t>日</w:t>
      </w:r>
      <w:r w:rsidR="00FC4FBF">
        <w:rPr>
          <w:rFonts w:ascii="Times New Roman" w:eastAsia="方正仿宋简体" w:cs="Times New Roman"/>
          <w:color w:val="auto"/>
          <w:sz w:val="32"/>
          <w:szCs w:val="32"/>
        </w:rPr>
        <w:t>-16</w:t>
      </w:r>
      <w:r w:rsidR="00FC4FBF">
        <w:rPr>
          <w:rFonts w:ascii="Times New Roman" w:eastAsia="方正仿宋简体" w:cs="Times New Roman" w:hint="eastAsia"/>
          <w:color w:val="auto"/>
          <w:sz w:val="32"/>
          <w:szCs w:val="32"/>
        </w:rPr>
        <w:t>日</w:t>
      </w:r>
      <w:r w:rsidR="006E7C04">
        <w:rPr>
          <w:rFonts w:ascii="Times New Roman" w:eastAsia="方正仿宋简体" w:cs="Times New Roman" w:hint="eastAsia"/>
          <w:color w:val="auto"/>
          <w:sz w:val="32"/>
          <w:szCs w:val="32"/>
        </w:rPr>
        <w:t>在院内公示</w:t>
      </w:r>
      <w:r w:rsidR="006E7C04">
        <w:rPr>
          <w:rFonts w:ascii="Times New Roman" w:eastAsia="方正仿宋简体" w:cs="Times New Roman" w:hint="eastAsia"/>
          <w:color w:val="auto"/>
          <w:sz w:val="32"/>
          <w:szCs w:val="32"/>
        </w:rPr>
        <w:t>3</w:t>
      </w:r>
      <w:r w:rsidR="006E7C04">
        <w:rPr>
          <w:rFonts w:ascii="Times New Roman" w:eastAsia="方正仿宋简体" w:cs="Times New Roman" w:hint="eastAsia"/>
          <w:color w:val="auto"/>
          <w:sz w:val="32"/>
          <w:szCs w:val="32"/>
        </w:rPr>
        <w:t>个工作日</w:t>
      </w:r>
      <w:r w:rsidR="006E7C04">
        <w:rPr>
          <w:rFonts w:ascii="Times New Roman" w:eastAsia="方正仿宋简体" w:cs="Times New Roman"/>
          <w:color w:val="auto"/>
          <w:sz w:val="32"/>
          <w:szCs w:val="32"/>
        </w:rPr>
        <w:t>后，报学校学生资助管理中心。</w:t>
      </w:r>
    </w:p>
    <w:p w14:paraId="6B5F1C26" w14:textId="77777777" w:rsidR="00A90C37" w:rsidRDefault="006A54DD">
      <w:pPr>
        <w:pStyle w:val="Default"/>
        <w:spacing w:line="540" w:lineRule="exact"/>
        <w:ind w:firstLineChars="200" w:firstLine="643"/>
        <w:rPr>
          <w:rFonts w:ascii="Times New Roman" w:eastAsia="楷体" w:cs="Times New Roman"/>
          <w:b/>
          <w:bCs/>
          <w:color w:val="auto"/>
          <w:sz w:val="32"/>
          <w:szCs w:val="32"/>
        </w:rPr>
      </w:pPr>
      <w:r>
        <w:rPr>
          <w:rFonts w:ascii="Times New Roman" w:eastAsia="楷体" w:cs="Times New Roman" w:hint="eastAsia"/>
          <w:b/>
          <w:bCs/>
          <w:color w:val="auto"/>
          <w:sz w:val="32"/>
          <w:szCs w:val="32"/>
        </w:rPr>
        <w:t>（四）初审、审定和公示</w:t>
      </w:r>
    </w:p>
    <w:p w14:paraId="3AC7D29E" w14:textId="77777777" w:rsidR="00A90C37" w:rsidRDefault="006A54DD">
      <w:pPr>
        <w:pStyle w:val="Default"/>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各学院按文件要求将学院拟推荐学生名单及材料报送至学校学生资助管理中心，学生资助管理中心组织学校国家奖助学金评审委员会审查学院评审程序是否规范，推荐学生资格条件是否符合要求等，提出国家奖助学金获奖学生拟资助名单，并报学校国家奖助学金评审领导小组审定后，在全校范围内进行5个工作日的公示。公示无异议后，上报省教育厅。</w:t>
      </w:r>
    </w:p>
    <w:p w14:paraId="49A85AF3" w14:textId="485C4A65" w:rsidR="00A90C37" w:rsidRDefault="006A54DD">
      <w:pPr>
        <w:pStyle w:val="Default"/>
        <w:spacing w:line="540" w:lineRule="exact"/>
        <w:ind w:firstLineChars="200" w:firstLine="640"/>
        <w:rPr>
          <w:rFonts w:ascii="Times New Roman" w:eastAsia="黑体" w:cs="Times New Roman"/>
          <w:color w:val="auto"/>
          <w:sz w:val="32"/>
          <w:szCs w:val="32"/>
        </w:rPr>
      </w:pPr>
      <w:r>
        <w:rPr>
          <w:rFonts w:ascii="Times New Roman" w:eastAsia="黑体" w:cs="Times New Roman" w:hint="eastAsia"/>
          <w:color w:val="auto"/>
          <w:sz w:val="32"/>
          <w:szCs w:val="32"/>
        </w:rPr>
        <w:t>第</w:t>
      </w:r>
      <w:r w:rsidR="00447391">
        <w:rPr>
          <w:rFonts w:ascii="Times New Roman" w:eastAsia="黑体" w:cs="Times New Roman" w:hint="eastAsia"/>
          <w:color w:val="auto"/>
          <w:sz w:val="32"/>
          <w:szCs w:val="32"/>
        </w:rPr>
        <w:t>六</w:t>
      </w:r>
      <w:r>
        <w:rPr>
          <w:rFonts w:ascii="Times New Roman" w:eastAsia="黑体" w:cs="Times New Roman" w:hint="eastAsia"/>
          <w:color w:val="auto"/>
          <w:sz w:val="32"/>
          <w:szCs w:val="32"/>
        </w:rPr>
        <w:t>条</w:t>
      </w:r>
      <w:r>
        <w:rPr>
          <w:rFonts w:ascii="Times New Roman" w:eastAsia="黑体" w:cs="Times New Roman" w:hint="eastAsia"/>
          <w:color w:val="auto"/>
          <w:sz w:val="32"/>
          <w:szCs w:val="32"/>
        </w:rPr>
        <w:t xml:space="preserve">  </w:t>
      </w:r>
      <w:r>
        <w:rPr>
          <w:rFonts w:ascii="Times New Roman" w:eastAsia="黑体" w:cs="Times New Roman" w:hint="eastAsia"/>
          <w:color w:val="auto"/>
          <w:sz w:val="32"/>
          <w:szCs w:val="32"/>
        </w:rPr>
        <w:t>工作要求</w:t>
      </w:r>
    </w:p>
    <w:p w14:paraId="55DD1DE1" w14:textId="77777777" w:rsidR="00060CA5" w:rsidRDefault="00060CA5" w:rsidP="00060CA5">
      <w:pPr>
        <w:pStyle w:val="Default"/>
        <w:spacing w:line="540" w:lineRule="exact"/>
        <w:ind w:firstLineChars="200" w:firstLine="643"/>
        <w:rPr>
          <w:rFonts w:ascii="Times New Roman" w:eastAsia="方正仿宋简体" w:cs="Times New Roman"/>
          <w:color w:val="auto"/>
          <w:sz w:val="32"/>
          <w:szCs w:val="32"/>
        </w:rPr>
      </w:pPr>
      <w:r>
        <w:rPr>
          <w:rFonts w:ascii="Times New Roman" w:eastAsia="楷体" w:cs="Times New Roman"/>
          <w:b/>
          <w:bCs/>
          <w:color w:val="auto"/>
          <w:sz w:val="32"/>
          <w:szCs w:val="32"/>
        </w:rPr>
        <w:t>（一）加强组织领导，明确主体责任。</w:t>
      </w:r>
      <w:r>
        <w:rPr>
          <w:rFonts w:ascii="Times New Roman" w:eastAsia="方正仿宋简体" w:cs="Times New Roman"/>
          <w:color w:val="auto"/>
          <w:sz w:val="32"/>
          <w:szCs w:val="32"/>
        </w:rPr>
        <w:t>国家奖助学金的名额分配，由学院学生资助工作领导小组集体讨论决定并全院公开分配结果。要成立并及时调整由学院学生资助工作分管领导、教师代表、辅导员、学生代表等人员组成的国家奖助学金评审领导小组。</w:t>
      </w:r>
    </w:p>
    <w:p w14:paraId="314D29BB" w14:textId="1F882892" w:rsidR="00060CA5" w:rsidRDefault="00060CA5" w:rsidP="00060CA5">
      <w:pPr>
        <w:pStyle w:val="Default"/>
        <w:spacing w:line="540" w:lineRule="exact"/>
        <w:ind w:firstLineChars="200" w:firstLine="643"/>
        <w:rPr>
          <w:rFonts w:ascii="Times New Roman" w:eastAsia="方正仿宋简体" w:cs="Times New Roman"/>
          <w:color w:val="auto"/>
          <w:sz w:val="32"/>
          <w:szCs w:val="32"/>
        </w:rPr>
      </w:pPr>
      <w:r>
        <w:rPr>
          <w:rFonts w:ascii="Times New Roman" w:eastAsia="楷体" w:cs="Times New Roman"/>
          <w:b/>
          <w:bCs/>
          <w:color w:val="auto"/>
          <w:sz w:val="32"/>
          <w:szCs w:val="32"/>
        </w:rPr>
        <w:t>（二）加强制度建设，完善评审办法。</w:t>
      </w:r>
      <w:r>
        <w:rPr>
          <w:rFonts w:ascii="Times New Roman" w:eastAsia="方正仿宋简体" w:cs="Times New Roman"/>
          <w:color w:val="auto"/>
          <w:sz w:val="32"/>
          <w:szCs w:val="32"/>
        </w:rPr>
        <w:t>学院要根据国家奖助学金有关管理规定，结合本学院实际，建立健全学院国</w:t>
      </w:r>
      <w:r>
        <w:rPr>
          <w:rFonts w:ascii="Times New Roman" w:eastAsia="方正仿宋简体" w:cs="Times New Roman"/>
          <w:color w:val="auto"/>
          <w:sz w:val="32"/>
          <w:szCs w:val="32"/>
        </w:rPr>
        <w:lastRenderedPageBreak/>
        <w:t>家奖助学金学院评审办法。评审办法要广泛征求广大师生尤其是一线辅导员、班主任的意见建议，及时在全院公开并主动开展风险研判，建立</w:t>
      </w:r>
      <w:r>
        <w:rPr>
          <w:rFonts w:ascii="Times New Roman" w:eastAsia="方正仿宋简体" w:cs="Times New Roman"/>
          <w:color w:val="auto"/>
          <w:sz w:val="32"/>
          <w:szCs w:val="32"/>
          <w:lang w:bidi="ar"/>
        </w:rPr>
        <w:t>完善舆情应对机制。</w:t>
      </w:r>
      <w:r>
        <w:rPr>
          <w:rFonts w:ascii="Times New Roman" w:eastAsia="方正仿宋简体" w:cs="Times New Roman" w:hint="eastAsia"/>
          <w:color w:val="auto"/>
          <w:sz w:val="32"/>
          <w:szCs w:val="32"/>
          <w:lang w:bidi="ar"/>
        </w:rPr>
        <w:t>评审办法调整后要及时通过官方网站、微博、微信公众号等线上平台予以公开并充分解读。</w:t>
      </w:r>
    </w:p>
    <w:p w14:paraId="3D3F2A44" w14:textId="5CEB0E42" w:rsidR="00060CA5" w:rsidRDefault="00060CA5" w:rsidP="00060CA5">
      <w:pPr>
        <w:pStyle w:val="Default"/>
        <w:spacing w:line="540" w:lineRule="exact"/>
        <w:ind w:firstLineChars="200" w:firstLine="643"/>
        <w:rPr>
          <w:rFonts w:ascii="Times New Roman" w:eastAsia="方正仿宋简体" w:cs="Times New Roman"/>
          <w:color w:val="auto"/>
          <w:sz w:val="32"/>
          <w:szCs w:val="32"/>
        </w:rPr>
      </w:pPr>
      <w:r>
        <w:rPr>
          <w:rFonts w:ascii="Times New Roman" w:eastAsia="楷体" w:cs="Times New Roman"/>
          <w:b/>
          <w:bCs/>
          <w:color w:val="auto"/>
          <w:sz w:val="32"/>
          <w:szCs w:val="32"/>
        </w:rPr>
        <w:t>（三）健全工作机制，精准认定家庭经济困难学生。</w:t>
      </w:r>
      <w:r>
        <w:rPr>
          <w:rFonts w:ascii="Times New Roman" w:eastAsia="方正仿宋简体" w:cs="Times New Roman"/>
          <w:color w:val="auto"/>
          <w:sz w:val="32"/>
          <w:szCs w:val="32"/>
        </w:rPr>
        <w:t>认定工作每学年秋季学期进行，次年春季学期要据实动态调整。全日制在校学生均可申请困难认定，包括新生和老生</w:t>
      </w:r>
      <w:r>
        <w:rPr>
          <w:rFonts w:ascii="Times New Roman" w:eastAsia="方正仿宋简体" w:cs="Times New Roman" w:hint="eastAsia"/>
          <w:color w:val="auto"/>
          <w:sz w:val="32"/>
          <w:szCs w:val="32"/>
        </w:rPr>
        <w:t>（含退役复学学生）</w:t>
      </w:r>
      <w:r>
        <w:rPr>
          <w:rFonts w:ascii="Times New Roman" w:eastAsia="方正仿宋简体" w:cs="Times New Roman"/>
          <w:color w:val="auto"/>
          <w:sz w:val="32"/>
          <w:szCs w:val="32"/>
        </w:rPr>
        <w:t>。各</w:t>
      </w:r>
      <w:r>
        <w:rPr>
          <w:rFonts w:ascii="Times New Roman" w:eastAsia="方正仿宋简体" w:cs="Times New Roman" w:hint="eastAsia"/>
          <w:color w:val="auto"/>
          <w:sz w:val="32"/>
          <w:szCs w:val="32"/>
        </w:rPr>
        <w:t>班级</w:t>
      </w:r>
      <w:r>
        <w:rPr>
          <w:rFonts w:ascii="Times New Roman" w:eastAsia="方正仿宋简体" w:cs="Times New Roman"/>
          <w:color w:val="auto"/>
          <w:sz w:val="32"/>
          <w:szCs w:val="32"/>
        </w:rPr>
        <w:t>要建立健全认定工作机制，修订完善认定办法，科学制定民主评议指标体系，强化民主评议力度。民主评议要以适当形式在适当范围内进行，将公开、公平与保护学生隐私相结合，坚决杜绝</w:t>
      </w:r>
      <w:r>
        <w:rPr>
          <w:rFonts w:ascii="Times New Roman" w:eastAsia="方正仿宋简体" w:cs="Times New Roman"/>
          <w:color w:val="auto"/>
          <w:sz w:val="32"/>
          <w:szCs w:val="32"/>
        </w:rPr>
        <w:t>“</w:t>
      </w:r>
      <w:r>
        <w:rPr>
          <w:rFonts w:ascii="Times New Roman" w:eastAsia="方正仿宋简体" w:cs="Times New Roman"/>
          <w:color w:val="auto"/>
          <w:sz w:val="32"/>
          <w:szCs w:val="32"/>
        </w:rPr>
        <w:t>贫困演讲</w:t>
      </w:r>
      <w:r>
        <w:rPr>
          <w:rFonts w:ascii="Times New Roman" w:eastAsia="方正仿宋简体" w:cs="Times New Roman"/>
          <w:color w:val="auto"/>
          <w:sz w:val="32"/>
          <w:szCs w:val="32"/>
        </w:rPr>
        <w:t>”“</w:t>
      </w:r>
      <w:r>
        <w:rPr>
          <w:rFonts w:ascii="Times New Roman" w:eastAsia="方正仿宋简体" w:cs="Times New Roman"/>
          <w:color w:val="auto"/>
          <w:sz w:val="32"/>
          <w:szCs w:val="32"/>
        </w:rPr>
        <w:t>选贫困生</w:t>
      </w:r>
      <w:r>
        <w:rPr>
          <w:rFonts w:ascii="Times New Roman" w:eastAsia="方正仿宋简体" w:cs="Times New Roman"/>
          <w:color w:val="auto"/>
          <w:sz w:val="32"/>
          <w:szCs w:val="32"/>
        </w:rPr>
        <w:t>”</w:t>
      </w:r>
      <w:r>
        <w:rPr>
          <w:rFonts w:ascii="Times New Roman" w:eastAsia="方正仿宋简体" w:cs="Times New Roman"/>
          <w:color w:val="auto"/>
          <w:sz w:val="32"/>
          <w:szCs w:val="32"/>
        </w:rPr>
        <w:t>等现象的发生。申请困难认定，由学生自愿提出申请，如实填报《家庭经济困难学生认定申请表》，不得要求学生家庭所在地乡、镇或街道民政等部门对学生家庭经济情况予以证明。学生申请原始材料和班级民主评议、学院评审、评定记录等相关材料要存档备查。</w:t>
      </w:r>
    </w:p>
    <w:p w14:paraId="2BCD975E" w14:textId="77777777" w:rsidR="00060CA5" w:rsidRDefault="00060CA5" w:rsidP="00060CA5">
      <w:pPr>
        <w:pStyle w:val="Default"/>
        <w:spacing w:line="540" w:lineRule="exact"/>
        <w:ind w:firstLineChars="200" w:firstLine="643"/>
        <w:rPr>
          <w:rFonts w:ascii="Times New Roman" w:eastAsia="方正仿宋简体" w:cs="Times New Roman"/>
          <w:color w:val="auto"/>
          <w:sz w:val="32"/>
          <w:szCs w:val="32"/>
        </w:rPr>
      </w:pPr>
      <w:r>
        <w:rPr>
          <w:rFonts w:ascii="Times New Roman" w:eastAsia="楷体" w:cs="Times New Roman"/>
          <w:b/>
          <w:bCs/>
          <w:color w:val="auto"/>
          <w:sz w:val="32"/>
          <w:szCs w:val="32"/>
        </w:rPr>
        <w:t>（四）严肃工作纪律，确保评审质量。</w:t>
      </w:r>
      <w:r>
        <w:rPr>
          <w:rFonts w:ascii="Times New Roman" w:eastAsia="方正仿宋简体" w:cs="Times New Roman"/>
          <w:color w:val="auto"/>
          <w:sz w:val="32"/>
          <w:szCs w:val="32"/>
        </w:rPr>
        <w:t>各学院要坚持</w:t>
      </w:r>
      <w:r>
        <w:rPr>
          <w:rFonts w:ascii="Times New Roman" w:eastAsia="方正仿宋简体" w:cs="Times New Roman"/>
          <w:color w:val="auto"/>
          <w:sz w:val="32"/>
          <w:szCs w:val="32"/>
        </w:rPr>
        <w:t>“</w:t>
      </w:r>
      <w:r>
        <w:rPr>
          <w:rFonts w:ascii="Times New Roman" w:eastAsia="方正仿宋简体" w:cs="Times New Roman"/>
          <w:color w:val="auto"/>
          <w:sz w:val="32"/>
          <w:szCs w:val="32"/>
        </w:rPr>
        <w:t>公平、公正、公开</w:t>
      </w:r>
      <w:r>
        <w:rPr>
          <w:rFonts w:ascii="Times New Roman" w:eastAsia="方正仿宋简体" w:cs="Times New Roman"/>
          <w:color w:val="auto"/>
          <w:sz w:val="32"/>
          <w:szCs w:val="32"/>
        </w:rPr>
        <w:t>”</w:t>
      </w:r>
      <w:r>
        <w:rPr>
          <w:rFonts w:ascii="Times New Roman" w:eastAsia="方正仿宋简体" w:cs="Times New Roman"/>
          <w:color w:val="auto"/>
          <w:sz w:val="32"/>
          <w:szCs w:val="32"/>
        </w:rPr>
        <w:t>的评审原则，主动公开本学院国家奖助学金名额、申请条件、申报程序、过程进展、阶段性评审结果和评审结果，任何单位与个人不得在任何环节以任何理由预留、截留国家奖助学金名额指标。要严把评审标准，规范评审程序，确保受助对象的产生符合政策规定。对因工作不力、不严格标准和程序而影响全校国家奖助学金申报、评审工作的学院，将扣减下一年度指标，并全校通报。对在评审工作</w:t>
      </w:r>
      <w:r>
        <w:rPr>
          <w:rFonts w:ascii="Times New Roman" w:eastAsia="方正仿宋简体" w:cs="Times New Roman"/>
          <w:color w:val="auto"/>
          <w:sz w:val="32"/>
          <w:szCs w:val="32"/>
        </w:rPr>
        <w:lastRenderedPageBreak/>
        <w:t>中滥用职权、玩忽职守或徇私舞弊的人员，一经查实，将依纪依规依法严肃处理。对申请资助时弄虚作假的学生，可采取取消受助资格，并按校纪校规严肃处理等方式予以惩戒。</w:t>
      </w:r>
    </w:p>
    <w:p w14:paraId="0934B20B" w14:textId="77A13202" w:rsidR="00060CA5" w:rsidRDefault="00060CA5" w:rsidP="00060CA5">
      <w:pPr>
        <w:pStyle w:val="Default"/>
        <w:spacing w:line="540" w:lineRule="exact"/>
        <w:ind w:firstLineChars="200" w:firstLine="643"/>
        <w:rPr>
          <w:rFonts w:ascii="Times New Roman" w:eastAsia="方正仿宋简体" w:cs="Times New Roman"/>
          <w:color w:val="auto"/>
          <w:sz w:val="32"/>
          <w:szCs w:val="32"/>
        </w:rPr>
      </w:pPr>
      <w:r>
        <w:rPr>
          <w:rFonts w:ascii="Times New Roman" w:eastAsia="楷体" w:cs="Times New Roman"/>
          <w:b/>
          <w:bCs/>
          <w:color w:val="auto"/>
          <w:sz w:val="32"/>
          <w:szCs w:val="32"/>
        </w:rPr>
        <w:t>（五）规范资金管理，按规及时发放。</w:t>
      </w:r>
      <w:r>
        <w:rPr>
          <w:rFonts w:ascii="Times New Roman" w:eastAsia="方正仿宋简体" w:cs="Times New Roman"/>
          <w:color w:val="auto"/>
          <w:sz w:val="32"/>
          <w:szCs w:val="32"/>
        </w:rPr>
        <w:t>国家奖学金、国家励志奖学金和国家助学金申请、审核和资金发放等全过程纳入省阳光审批平台监督，资金通过</w:t>
      </w:r>
      <w:r>
        <w:rPr>
          <w:rFonts w:ascii="Times New Roman" w:eastAsia="方正仿宋简体" w:cs="Times New Roman"/>
          <w:color w:val="auto"/>
          <w:sz w:val="32"/>
          <w:szCs w:val="32"/>
        </w:rPr>
        <w:t>“</w:t>
      </w:r>
      <w:r>
        <w:rPr>
          <w:rFonts w:ascii="Times New Roman" w:eastAsia="方正仿宋简体" w:cs="Times New Roman"/>
          <w:color w:val="auto"/>
          <w:sz w:val="32"/>
          <w:szCs w:val="32"/>
        </w:rPr>
        <w:t>一卡通</w:t>
      </w:r>
      <w:r>
        <w:rPr>
          <w:rFonts w:ascii="Times New Roman" w:eastAsia="方正仿宋简体" w:cs="Times New Roman"/>
          <w:color w:val="auto"/>
          <w:sz w:val="32"/>
          <w:szCs w:val="32"/>
        </w:rPr>
        <w:t>”</w:t>
      </w:r>
      <w:r>
        <w:rPr>
          <w:rFonts w:ascii="Times New Roman" w:eastAsia="方正仿宋简体" w:cs="Times New Roman"/>
          <w:color w:val="auto"/>
          <w:sz w:val="32"/>
          <w:szCs w:val="32"/>
        </w:rPr>
        <w:t>发放平台发放至受助学生社会保障卡。国家奖学金、国家励志奖学金的全部奖金，在</w:t>
      </w:r>
      <w:r>
        <w:rPr>
          <w:rFonts w:ascii="Times New Roman" w:eastAsia="方正仿宋简体" w:cs="Times New Roman"/>
          <w:color w:val="auto"/>
          <w:sz w:val="32"/>
          <w:szCs w:val="32"/>
        </w:rPr>
        <w:t>12</w:t>
      </w:r>
      <w:r>
        <w:rPr>
          <w:rFonts w:ascii="Times New Roman" w:eastAsia="方正仿宋简体" w:cs="Times New Roman"/>
          <w:color w:val="auto"/>
          <w:sz w:val="32"/>
          <w:szCs w:val="32"/>
        </w:rPr>
        <w:t>月</w:t>
      </w:r>
      <w:r>
        <w:rPr>
          <w:rFonts w:ascii="Times New Roman" w:eastAsia="方正仿宋简体" w:cs="Times New Roman"/>
          <w:color w:val="auto"/>
          <w:sz w:val="32"/>
          <w:szCs w:val="32"/>
        </w:rPr>
        <w:t>31</w:t>
      </w:r>
      <w:r>
        <w:rPr>
          <w:rFonts w:ascii="Times New Roman" w:eastAsia="方正仿宋简体" w:cs="Times New Roman"/>
          <w:color w:val="auto"/>
          <w:sz w:val="32"/>
          <w:szCs w:val="32"/>
        </w:rPr>
        <w:t>日前一次性发放给获奖学生。</w:t>
      </w:r>
      <w:r>
        <w:rPr>
          <w:rFonts w:ascii="Times New Roman" w:eastAsia="方正仿宋简体" w:cs="Times New Roman"/>
          <w:color w:val="auto"/>
          <w:sz w:val="32"/>
          <w:szCs w:val="32"/>
        </w:rPr>
        <w:t>202</w:t>
      </w:r>
      <w:r>
        <w:rPr>
          <w:rFonts w:ascii="Times New Roman" w:eastAsia="方正仿宋简体" w:cs="Times New Roman" w:hint="eastAsia"/>
          <w:color w:val="auto"/>
          <w:sz w:val="32"/>
          <w:szCs w:val="32"/>
        </w:rPr>
        <w:t>4</w:t>
      </w:r>
      <w:r>
        <w:rPr>
          <w:rFonts w:ascii="Times New Roman" w:eastAsia="方正仿宋简体" w:cs="Times New Roman" w:hint="eastAsia"/>
          <w:color w:val="auto"/>
          <w:sz w:val="32"/>
          <w:szCs w:val="32"/>
        </w:rPr>
        <w:t>—</w:t>
      </w:r>
      <w:r>
        <w:rPr>
          <w:rFonts w:ascii="Times New Roman" w:eastAsia="方正仿宋简体" w:cs="Times New Roman"/>
          <w:color w:val="auto"/>
          <w:sz w:val="32"/>
          <w:szCs w:val="32"/>
        </w:rPr>
        <w:t>202</w:t>
      </w:r>
      <w:r>
        <w:rPr>
          <w:rFonts w:ascii="Times New Roman" w:eastAsia="方正仿宋简体" w:cs="Times New Roman" w:hint="eastAsia"/>
          <w:color w:val="auto"/>
          <w:sz w:val="32"/>
          <w:szCs w:val="32"/>
        </w:rPr>
        <w:t>5</w:t>
      </w:r>
      <w:r>
        <w:rPr>
          <w:rFonts w:ascii="Times New Roman" w:eastAsia="方正仿宋简体" w:cs="Times New Roman"/>
          <w:color w:val="auto"/>
          <w:sz w:val="32"/>
          <w:szCs w:val="32"/>
        </w:rPr>
        <w:t>学年本专科生国家助学金，秋季学期按学期（</w:t>
      </w:r>
      <w:r>
        <w:rPr>
          <w:rFonts w:ascii="Times New Roman" w:eastAsia="方正仿宋简体" w:cs="Times New Roman"/>
          <w:color w:val="auto"/>
          <w:sz w:val="32"/>
          <w:szCs w:val="32"/>
        </w:rPr>
        <w:t>5</w:t>
      </w:r>
      <w:r>
        <w:rPr>
          <w:rFonts w:ascii="Times New Roman" w:eastAsia="方正仿宋简体" w:cs="Times New Roman"/>
          <w:color w:val="auto"/>
          <w:sz w:val="32"/>
          <w:szCs w:val="32"/>
        </w:rPr>
        <w:t>个月）发放，发放时间不得晚于</w:t>
      </w:r>
      <w:r>
        <w:rPr>
          <w:rFonts w:ascii="Times New Roman" w:eastAsia="方正仿宋简体" w:cs="Times New Roman"/>
          <w:color w:val="auto"/>
          <w:sz w:val="32"/>
          <w:szCs w:val="32"/>
        </w:rPr>
        <w:t>11</w:t>
      </w:r>
      <w:r>
        <w:rPr>
          <w:rFonts w:ascii="Times New Roman" w:eastAsia="方正仿宋简体" w:cs="Times New Roman"/>
          <w:color w:val="auto"/>
          <w:sz w:val="32"/>
          <w:szCs w:val="32"/>
        </w:rPr>
        <w:t>月</w:t>
      </w:r>
      <w:r>
        <w:rPr>
          <w:rFonts w:ascii="Times New Roman" w:eastAsia="方正仿宋简体" w:cs="Times New Roman"/>
          <w:color w:val="auto"/>
          <w:sz w:val="32"/>
          <w:szCs w:val="32"/>
        </w:rPr>
        <w:t>30</w:t>
      </w:r>
      <w:r>
        <w:rPr>
          <w:rFonts w:ascii="Times New Roman" w:eastAsia="方正仿宋简体" w:cs="Times New Roman"/>
          <w:color w:val="auto"/>
          <w:sz w:val="32"/>
          <w:szCs w:val="32"/>
        </w:rPr>
        <w:t>日；春季学期按月发放。保留学籍或休学的受助学生，</w:t>
      </w:r>
      <w:r>
        <w:rPr>
          <w:rFonts w:ascii="Times New Roman" w:eastAsia="方正仿宋简体" w:cs="Times New Roman" w:hint="eastAsia"/>
          <w:color w:val="auto"/>
          <w:sz w:val="32"/>
          <w:szCs w:val="32"/>
        </w:rPr>
        <w:t>自学生办理手续次月起</w:t>
      </w:r>
      <w:r>
        <w:rPr>
          <w:rFonts w:ascii="Times New Roman" w:eastAsia="方正仿宋简体" w:cs="Times New Roman"/>
          <w:color w:val="auto"/>
          <w:sz w:val="32"/>
          <w:szCs w:val="32"/>
        </w:rPr>
        <w:t>暂停对其发放国家助学金，待其恢复学籍后重启发放，但不再补发保留学籍或休学期间的国家助学金；退学的受助学生，自学生办理退学手续次月起停发国家助学金。如遇上级文件对发放时间、发放频次等有新规定，按上级文件要求执行。</w:t>
      </w:r>
    </w:p>
    <w:p w14:paraId="459EF649" w14:textId="4CABBCCC" w:rsidR="00060CA5" w:rsidRDefault="00060CA5" w:rsidP="00060CA5">
      <w:pPr>
        <w:spacing w:line="540" w:lineRule="exact"/>
        <w:ind w:firstLineChars="200" w:firstLine="643"/>
        <w:rPr>
          <w:rFonts w:ascii="仿宋" w:eastAsia="仿宋" w:hAnsi="仿宋" w:cs="仿宋"/>
          <w:spacing w:val="3"/>
          <w:sz w:val="31"/>
          <w:szCs w:val="31"/>
        </w:rPr>
      </w:pPr>
      <w:r>
        <w:rPr>
          <w:rFonts w:eastAsia="楷体"/>
          <w:b/>
          <w:bCs/>
          <w:kern w:val="0"/>
          <w:sz w:val="32"/>
          <w:szCs w:val="32"/>
        </w:rPr>
        <w:t>（六）强化追踪监管，打造廉洁资助。</w:t>
      </w:r>
      <w:r>
        <w:rPr>
          <w:rFonts w:ascii="仿宋" w:eastAsia="仿宋" w:hAnsi="仿宋" w:cs="仿宋"/>
          <w:spacing w:val="12"/>
          <w:sz w:val="31"/>
          <w:szCs w:val="31"/>
        </w:rPr>
        <w:t>加大对国家奖助学金</w:t>
      </w:r>
      <w:r>
        <w:rPr>
          <w:rFonts w:ascii="仿宋" w:eastAsia="仿宋" w:hAnsi="仿宋" w:cs="仿宋"/>
          <w:spacing w:val="4"/>
          <w:sz w:val="31"/>
          <w:szCs w:val="31"/>
        </w:rPr>
        <w:t>资金发放后续监管，畅通举报投诉渠道，加大核查力度，完善惩处机制，坚决杜绝“财务实际发放金额与学生受助档次和</w:t>
      </w:r>
      <w:r>
        <w:rPr>
          <w:rFonts w:ascii="仿宋" w:eastAsia="仿宋" w:hAnsi="仿宋" w:cs="仿宋"/>
          <w:spacing w:val="3"/>
          <w:sz w:val="31"/>
          <w:szCs w:val="31"/>
        </w:rPr>
        <w:t>受助标</w:t>
      </w:r>
      <w:r>
        <w:rPr>
          <w:rFonts w:ascii="仿宋" w:eastAsia="仿宋" w:hAnsi="仿宋" w:cs="仿宋"/>
          <w:spacing w:val="2"/>
          <w:sz w:val="31"/>
          <w:szCs w:val="31"/>
        </w:rPr>
        <w:t>准不一致”</w:t>
      </w:r>
      <w:r>
        <w:rPr>
          <w:rFonts w:ascii="仿宋" w:eastAsia="仿宋" w:hAnsi="仿宋" w:cs="仿宋"/>
          <w:spacing w:val="4"/>
          <w:sz w:val="31"/>
          <w:szCs w:val="31"/>
        </w:rPr>
        <w:t>“</w:t>
      </w:r>
      <w:r>
        <w:rPr>
          <w:rFonts w:ascii="仿宋" w:eastAsia="仿宋" w:hAnsi="仿宋" w:cs="仿宋"/>
          <w:spacing w:val="2"/>
          <w:sz w:val="31"/>
          <w:szCs w:val="31"/>
        </w:rPr>
        <w:t>发放现金、代收代领等”“平分</w:t>
      </w:r>
      <w:r>
        <w:rPr>
          <w:rFonts w:ascii="仿宋" w:eastAsia="仿宋" w:hAnsi="仿宋" w:cs="仿宋"/>
          <w:spacing w:val="1"/>
          <w:sz w:val="31"/>
          <w:szCs w:val="31"/>
        </w:rPr>
        <w:t>、减扣、冲抵班费、</w:t>
      </w:r>
      <w:r>
        <w:rPr>
          <w:rFonts w:ascii="仿宋" w:eastAsia="仿宋" w:hAnsi="仿宋" w:cs="仿宋"/>
          <w:sz w:val="31"/>
          <w:szCs w:val="31"/>
        </w:rPr>
        <w:t xml:space="preserve"> </w:t>
      </w:r>
      <w:r>
        <w:rPr>
          <w:rFonts w:ascii="仿宋" w:eastAsia="仿宋" w:hAnsi="仿宋" w:cs="仿宋"/>
          <w:spacing w:val="3"/>
          <w:sz w:val="31"/>
          <w:szCs w:val="31"/>
        </w:rPr>
        <w:t>强迫捐款等”“辅导员、班主任、学生资助管理干部等索要</w:t>
      </w:r>
      <w:r>
        <w:rPr>
          <w:rFonts w:ascii="仿宋" w:eastAsia="仿宋" w:hAnsi="仿宋" w:cs="仿宋"/>
          <w:spacing w:val="4"/>
          <w:sz w:val="31"/>
          <w:szCs w:val="31"/>
        </w:rPr>
        <w:t>或变相索要学生受助资金、代管学生银行卡及账户密码等”现象</w:t>
      </w:r>
      <w:r>
        <w:rPr>
          <w:rFonts w:ascii="仿宋" w:eastAsia="仿宋" w:hAnsi="仿宋" w:cs="仿宋"/>
          <w:spacing w:val="3"/>
          <w:sz w:val="31"/>
          <w:szCs w:val="31"/>
        </w:rPr>
        <w:t>甚至违规违纪事件的发生。</w:t>
      </w:r>
    </w:p>
    <w:p w14:paraId="32BA6E57" w14:textId="77777777" w:rsidR="00A90C37" w:rsidRPr="00E37852" w:rsidRDefault="00A90C37" w:rsidP="00060CA5">
      <w:pPr>
        <w:pStyle w:val="Default"/>
        <w:spacing w:line="600" w:lineRule="exact"/>
        <w:rPr>
          <w:rFonts w:ascii="仿宋" w:eastAsia="仿宋" w:hAnsi="仿宋" w:cs="仿宋"/>
          <w:color w:val="auto"/>
          <w:sz w:val="32"/>
          <w:szCs w:val="32"/>
        </w:rPr>
      </w:pPr>
    </w:p>
    <w:p w14:paraId="3527CE0E" w14:textId="24548AF8" w:rsidR="00A90C37" w:rsidRDefault="006A54DD">
      <w:pPr>
        <w:pStyle w:val="Default"/>
        <w:spacing w:line="600" w:lineRule="exact"/>
        <w:ind w:leftChars="304" w:left="1918" w:hangingChars="400" w:hanging="1280"/>
        <w:rPr>
          <w:rFonts w:ascii="仿宋" w:eastAsia="仿宋" w:hAnsi="仿宋" w:cs="仿宋"/>
          <w:sz w:val="32"/>
          <w:szCs w:val="32"/>
        </w:rPr>
      </w:pPr>
      <w:r>
        <w:rPr>
          <w:rFonts w:ascii="仿宋" w:eastAsia="仿宋" w:hAnsi="仿宋" w:cs="仿宋" w:hint="eastAsia"/>
          <w:color w:val="auto"/>
          <w:sz w:val="32"/>
          <w:szCs w:val="32"/>
        </w:rPr>
        <w:t>附件：1.</w:t>
      </w:r>
      <w:r>
        <w:rPr>
          <w:rFonts w:ascii="仿宋" w:eastAsia="仿宋" w:hAnsi="仿宋" w:cs="仿宋" w:hint="eastAsia"/>
          <w:sz w:val="32"/>
          <w:szCs w:val="32"/>
        </w:rPr>
        <w:t>管理学院202</w:t>
      </w:r>
      <w:r w:rsidR="00060CA5">
        <w:rPr>
          <w:rFonts w:ascii="仿宋" w:eastAsia="仿宋" w:hAnsi="仿宋" w:cs="仿宋"/>
          <w:sz w:val="32"/>
          <w:szCs w:val="32"/>
        </w:rPr>
        <w:t>4</w:t>
      </w:r>
      <w:r>
        <w:rPr>
          <w:rFonts w:ascii="仿宋" w:eastAsia="仿宋" w:hAnsi="仿宋" w:cs="仿宋" w:hint="eastAsia"/>
          <w:sz w:val="32"/>
          <w:szCs w:val="32"/>
        </w:rPr>
        <w:t>年国家奖助学金名额分配表</w:t>
      </w:r>
    </w:p>
    <w:p w14:paraId="5318CFBE" w14:textId="77777777" w:rsidR="00A90C37" w:rsidRDefault="006A54DD">
      <w:pPr>
        <w:pStyle w:val="Default"/>
        <w:spacing w:line="600" w:lineRule="exact"/>
        <w:ind w:leftChars="760" w:left="1916" w:hangingChars="100" w:hanging="320"/>
        <w:rPr>
          <w:rFonts w:ascii="仿宋" w:eastAsia="仿宋" w:hAnsi="仿宋" w:cs="仿宋"/>
          <w:sz w:val="32"/>
          <w:szCs w:val="32"/>
        </w:rPr>
      </w:pPr>
      <w:r>
        <w:rPr>
          <w:rFonts w:ascii="仿宋" w:eastAsia="仿宋" w:hAnsi="仿宋" w:cs="仿宋" w:hint="eastAsia"/>
          <w:color w:val="auto"/>
          <w:sz w:val="32"/>
          <w:szCs w:val="32"/>
        </w:rPr>
        <w:t>2.本专科生“其他方面表现非常突出”解释</w:t>
      </w:r>
    </w:p>
    <w:p w14:paraId="79E691FF" w14:textId="4A86C7BE" w:rsidR="00A90C37" w:rsidRDefault="006A54DD">
      <w:pPr>
        <w:spacing w:line="600" w:lineRule="exact"/>
        <w:ind w:firstLineChars="500" w:firstLine="1600"/>
        <w:jc w:val="left"/>
        <w:rPr>
          <w:rFonts w:ascii="仿宋" w:eastAsia="仿宋" w:hAnsi="仿宋" w:cs="仿宋"/>
          <w:spacing w:val="-11"/>
          <w:kern w:val="0"/>
          <w:sz w:val="32"/>
          <w:szCs w:val="32"/>
        </w:rPr>
      </w:pPr>
      <w:r w:rsidRPr="00060CA5">
        <w:rPr>
          <w:rFonts w:ascii="仿宋" w:eastAsia="仿宋" w:hAnsi="仿宋" w:cs="仿宋" w:hint="eastAsia"/>
          <w:kern w:val="0"/>
          <w:sz w:val="32"/>
          <w:szCs w:val="32"/>
        </w:rPr>
        <w:lastRenderedPageBreak/>
        <w:t>3.</w:t>
      </w:r>
      <w:r w:rsidRPr="00060CA5">
        <w:rPr>
          <w:rFonts w:ascii="仿宋" w:eastAsia="仿宋" w:hAnsi="仿宋" w:cs="仿宋" w:hint="eastAsia"/>
          <w:spacing w:val="-11"/>
          <w:kern w:val="0"/>
          <w:sz w:val="32"/>
          <w:szCs w:val="32"/>
        </w:rPr>
        <w:t>管理学院国家奖学金附加评价指标（202</w:t>
      </w:r>
      <w:r w:rsidR="00060CA5" w:rsidRPr="00060CA5">
        <w:rPr>
          <w:rFonts w:ascii="仿宋" w:eastAsia="仿宋" w:hAnsi="仿宋" w:cs="仿宋"/>
          <w:spacing w:val="-11"/>
          <w:kern w:val="0"/>
          <w:sz w:val="32"/>
          <w:szCs w:val="32"/>
        </w:rPr>
        <w:t>4</w:t>
      </w:r>
      <w:r w:rsidRPr="00060CA5">
        <w:rPr>
          <w:rFonts w:ascii="仿宋" w:eastAsia="仿宋" w:hAnsi="仿宋" w:cs="仿宋" w:hint="eastAsia"/>
          <w:spacing w:val="-11"/>
          <w:kern w:val="0"/>
          <w:sz w:val="32"/>
          <w:szCs w:val="32"/>
        </w:rPr>
        <w:t>年版）</w:t>
      </w:r>
    </w:p>
    <w:p w14:paraId="1D7BEC02" w14:textId="77777777" w:rsidR="00A90C37" w:rsidRDefault="006A54DD">
      <w:pPr>
        <w:pStyle w:val="Default"/>
        <w:spacing w:line="600" w:lineRule="exact"/>
        <w:ind w:leftChars="760" w:left="1916" w:hangingChars="100" w:hanging="320"/>
        <w:rPr>
          <w:rFonts w:ascii="仿宋" w:eastAsia="仿宋" w:hAnsi="仿宋" w:cs="仿宋"/>
          <w:color w:val="auto"/>
          <w:sz w:val="32"/>
          <w:szCs w:val="32"/>
        </w:rPr>
      </w:pPr>
      <w:r>
        <w:rPr>
          <w:rFonts w:ascii="仿宋" w:eastAsia="仿宋" w:hAnsi="仿宋" w:cs="仿宋" w:hint="eastAsia"/>
          <w:color w:val="auto"/>
          <w:sz w:val="32"/>
          <w:szCs w:val="32"/>
        </w:rPr>
        <w:t>4.校级（含校级）以上表彰奖励认定参考明细</w:t>
      </w:r>
    </w:p>
    <w:p w14:paraId="241E88AE" w14:textId="77777777" w:rsidR="00A90C37" w:rsidRDefault="00A90C37">
      <w:pPr>
        <w:snapToGrid w:val="0"/>
        <w:spacing w:line="600" w:lineRule="exact"/>
        <w:ind w:firstLineChars="1000" w:firstLine="3200"/>
        <w:jc w:val="left"/>
        <w:rPr>
          <w:rFonts w:ascii="仿宋" w:eastAsia="仿宋" w:hAnsi="仿宋" w:cs="仿宋"/>
          <w:sz w:val="32"/>
          <w:szCs w:val="32"/>
        </w:rPr>
      </w:pPr>
    </w:p>
    <w:p w14:paraId="64CD4474" w14:textId="77777777" w:rsidR="00A90C37" w:rsidRDefault="006A54DD">
      <w:pPr>
        <w:snapToGrid w:val="0"/>
        <w:spacing w:line="600" w:lineRule="exact"/>
        <w:ind w:left="4200" w:firstLine="420"/>
        <w:jc w:val="left"/>
        <w:rPr>
          <w:rFonts w:ascii="仿宋" w:eastAsia="仿宋" w:hAnsi="仿宋" w:cs="仿宋"/>
          <w:sz w:val="32"/>
          <w:szCs w:val="32"/>
        </w:rPr>
      </w:pPr>
      <w:r>
        <w:rPr>
          <w:rFonts w:ascii="仿宋" w:eastAsia="仿宋" w:hAnsi="仿宋" w:cs="仿宋" w:hint="eastAsia"/>
          <w:sz w:val="32"/>
          <w:szCs w:val="32"/>
        </w:rPr>
        <w:t>成都中医药大学管理学院</w:t>
      </w:r>
    </w:p>
    <w:p w14:paraId="31C808B5" w14:textId="78298139" w:rsidR="00A90C37" w:rsidRDefault="006A54DD">
      <w:pPr>
        <w:snapToGrid w:val="0"/>
        <w:spacing w:line="600" w:lineRule="exact"/>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color w:val="000000" w:themeColor="text1"/>
          <w:sz w:val="32"/>
          <w:szCs w:val="32"/>
        </w:rPr>
        <w:t xml:space="preserve">       202</w:t>
      </w:r>
      <w:r w:rsidR="0059549A">
        <w:rPr>
          <w:rFonts w:ascii="仿宋" w:eastAsia="仿宋" w:hAnsi="仿宋" w:cs="仿宋"/>
          <w:color w:val="000000" w:themeColor="text1"/>
          <w:sz w:val="32"/>
          <w:szCs w:val="32"/>
        </w:rPr>
        <w:t>4</w:t>
      </w:r>
      <w:r>
        <w:rPr>
          <w:rFonts w:ascii="仿宋" w:eastAsia="仿宋" w:hAnsi="仿宋" w:cs="仿宋" w:hint="eastAsia"/>
          <w:color w:val="000000" w:themeColor="text1"/>
          <w:sz w:val="32"/>
          <w:szCs w:val="32"/>
        </w:rPr>
        <w:t>年</w:t>
      </w:r>
      <w:r w:rsidR="000F4D2F">
        <w:rPr>
          <w:rFonts w:ascii="仿宋" w:eastAsia="仿宋" w:hAnsi="仿宋" w:cs="仿宋"/>
          <w:color w:val="000000" w:themeColor="text1"/>
          <w:sz w:val="32"/>
          <w:szCs w:val="32"/>
        </w:rPr>
        <w:t>9</w:t>
      </w:r>
      <w:r>
        <w:rPr>
          <w:rFonts w:ascii="仿宋" w:eastAsia="仿宋" w:hAnsi="仿宋" w:cs="仿宋" w:hint="eastAsia"/>
          <w:color w:val="000000" w:themeColor="text1"/>
          <w:sz w:val="32"/>
          <w:szCs w:val="32"/>
        </w:rPr>
        <w:t>月</w:t>
      </w:r>
      <w:r w:rsidR="000F4D2F">
        <w:rPr>
          <w:rFonts w:ascii="仿宋" w:eastAsia="仿宋" w:hAnsi="仿宋" w:cs="仿宋"/>
          <w:color w:val="000000" w:themeColor="text1"/>
          <w:sz w:val="32"/>
          <w:szCs w:val="32"/>
        </w:rPr>
        <w:t>30</w:t>
      </w:r>
      <w:r>
        <w:rPr>
          <w:rFonts w:ascii="仿宋" w:eastAsia="仿宋" w:hAnsi="仿宋" w:cs="仿宋" w:hint="eastAsia"/>
          <w:color w:val="000000" w:themeColor="text1"/>
          <w:sz w:val="32"/>
          <w:szCs w:val="32"/>
        </w:rPr>
        <w:t>日</w:t>
      </w:r>
    </w:p>
    <w:p w14:paraId="7C311261" w14:textId="019B2055" w:rsidR="00060CA5" w:rsidRDefault="00060CA5">
      <w:pPr>
        <w:snapToGrid w:val="0"/>
        <w:spacing w:line="600" w:lineRule="exact"/>
        <w:jc w:val="left"/>
        <w:rPr>
          <w:rFonts w:ascii="仿宋" w:eastAsia="仿宋" w:hAnsi="仿宋" w:cs="仿宋"/>
          <w:sz w:val="32"/>
          <w:szCs w:val="32"/>
        </w:rPr>
      </w:pPr>
    </w:p>
    <w:p w14:paraId="376D053E" w14:textId="3C5E52F1" w:rsidR="000F4D2F" w:rsidRDefault="000F4D2F">
      <w:pPr>
        <w:snapToGrid w:val="0"/>
        <w:spacing w:line="600" w:lineRule="exact"/>
        <w:jc w:val="left"/>
        <w:rPr>
          <w:rFonts w:ascii="仿宋" w:eastAsia="仿宋" w:hAnsi="仿宋" w:cs="仿宋"/>
          <w:sz w:val="32"/>
          <w:szCs w:val="32"/>
        </w:rPr>
        <w:sectPr w:rsidR="000F4D2F">
          <w:headerReference w:type="default" r:id="rId8"/>
          <w:footerReference w:type="default" r:id="rId9"/>
          <w:pgSz w:w="11906" w:h="16838"/>
          <w:pgMar w:top="1440" w:right="1800" w:bottom="1440" w:left="1800" w:header="851" w:footer="992" w:gutter="0"/>
          <w:pgNumType w:fmt="numberInDash" w:chapStyle="1"/>
          <w:cols w:space="425"/>
          <w:docGrid w:type="lines" w:linePitch="312"/>
        </w:sectPr>
      </w:pPr>
    </w:p>
    <w:p w14:paraId="0F6EC7BB" w14:textId="6EB43C1A" w:rsidR="000F4D2F" w:rsidRPr="0059549A" w:rsidRDefault="000F4D2F">
      <w:pPr>
        <w:snapToGrid w:val="0"/>
        <w:spacing w:line="600" w:lineRule="exact"/>
        <w:jc w:val="left"/>
        <w:rPr>
          <w:rFonts w:ascii="黑体" w:eastAsia="黑体" w:hAnsi="黑体" w:cs="仿宋"/>
          <w:sz w:val="32"/>
          <w:szCs w:val="32"/>
        </w:rPr>
      </w:pPr>
      <w:r w:rsidRPr="0059549A">
        <w:rPr>
          <w:rFonts w:ascii="黑体" w:eastAsia="黑体" w:hAnsi="黑体" w:cs="仿宋" w:hint="eastAsia"/>
          <w:sz w:val="32"/>
          <w:szCs w:val="32"/>
        </w:rPr>
        <w:lastRenderedPageBreak/>
        <w:t>附件1：</w:t>
      </w:r>
    </w:p>
    <w:p w14:paraId="6750DEA3" w14:textId="1E8B029D" w:rsidR="000F4D2F" w:rsidRPr="0059549A" w:rsidRDefault="0059549A" w:rsidP="0059549A">
      <w:pPr>
        <w:snapToGrid w:val="0"/>
        <w:spacing w:line="600" w:lineRule="exact"/>
        <w:jc w:val="center"/>
        <w:rPr>
          <w:rFonts w:ascii="方正小标宋简体" w:eastAsia="方正小标宋简体" w:hAnsi="仿宋" w:cs="仿宋"/>
          <w:sz w:val="36"/>
          <w:szCs w:val="36"/>
        </w:rPr>
      </w:pPr>
      <w:r w:rsidRPr="0059549A">
        <w:rPr>
          <w:rFonts w:ascii="方正小标宋简体" w:eastAsia="方正小标宋简体" w:hAnsi="仿宋" w:cs="仿宋" w:hint="eastAsia"/>
          <w:sz w:val="36"/>
          <w:szCs w:val="36"/>
        </w:rPr>
        <w:t>管理学院2024年国家奖助学金名额分配表</w:t>
      </w:r>
    </w:p>
    <w:tbl>
      <w:tblPr>
        <w:tblW w:w="14884" w:type="dxa"/>
        <w:tblInd w:w="-601" w:type="dxa"/>
        <w:tblLook w:val="04A0" w:firstRow="1" w:lastRow="0" w:firstColumn="1" w:lastColumn="0" w:noHBand="0" w:noVBand="1"/>
      </w:tblPr>
      <w:tblGrid>
        <w:gridCol w:w="4253"/>
        <w:gridCol w:w="1276"/>
        <w:gridCol w:w="1843"/>
        <w:gridCol w:w="2693"/>
        <w:gridCol w:w="2551"/>
        <w:gridCol w:w="2268"/>
      </w:tblGrid>
      <w:tr w:rsidR="0059549A" w:rsidRPr="000F4D2F" w14:paraId="3A3280C3" w14:textId="77777777" w:rsidTr="0059549A">
        <w:trPr>
          <w:trHeight w:val="561"/>
        </w:trPr>
        <w:tc>
          <w:tcPr>
            <w:tcW w:w="42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9EFDC2" w14:textId="77777777" w:rsidR="000F4D2F" w:rsidRPr="000F4D2F" w:rsidRDefault="000F4D2F" w:rsidP="000F4D2F">
            <w:pPr>
              <w:widowControl/>
              <w:jc w:val="center"/>
              <w:rPr>
                <w:rFonts w:ascii="黑体" w:eastAsia="黑体" w:hAnsi="黑体" w:cs="宋体"/>
                <w:color w:val="000000"/>
                <w:kern w:val="0"/>
                <w:sz w:val="24"/>
              </w:rPr>
            </w:pPr>
            <w:r w:rsidRPr="000F4D2F">
              <w:rPr>
                <w:rFonts w:ascii="黑体" w:eastAsia="黑体" w:hAnsi="黑体" w:cs="宋体" w:hint="eastAsia"/>
                <w:color w:val="000000"/>
                <w:kern w:val="0"/>
                <w:sz w:val="24"/>
              </w:rPr>
              <w:t>班级</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323F62" w14:textId="77777777" w:rsidR="0059549A" w:rsidRPr="0059549A" w:rsidRDefault="000F4D2F" w:rsidP="000F4D2F">
            <w:pPr>
              <w:widowControl/>
              <w:jc w:val="center"/>
              <w:rPr>
                <w:rFonts w:ascii="黑体" w:eastAsia="黑体" w:hAnsi="黑体" w:cs="宋体"/>
                <w:color w:val="000000"/>
                <w:kern w:val="0"/>
                <w:sz w:val="24"/>
              </w:rPr>
            </w:pPr>
            <w:r w:rsidRPr="000F4D2F">
              <w:rPr>
                <w:rFonts w:ascii="黑体" w:eastAsia="黑体" w:hAnsi="黑体" w:cs="宋体" w:hint="eastAsia"/>
                <w:color w:val="000000"/>
                <w:kern w:val="0"/>
                <w:sz w:val="24"/>
              </w:rPr>
              <w:t>班级</w:t>
            </w:r>
          </w:p>
          <w:p w14:paraId="1879C489" w14:textId="0BEB47E8" w:rsidR="000F4D2F" w:rsidRPr="000F4D2F" w:rsidRDefault="000F4D2F" w:rsidP="000F4D2F">
            <w:pPr>
              <w:widowControl/>
              <w:jc w:val="center"/>
              <w:rPr>
                <w:rFonts w:ascii="黑体" w:eastAsia="黑体" w:hAnsi="黑体" w:cs="宋体"/>
                <w:color w:val="000000"/>
                <w:kern w:val="0"/>
                <w:sz w:val="24"/>
              </w:rPr>
            </w:pPr>
            <w:r w:rsidRPr="000F4D2F">
              <w:rPr>
                <w:rFonts w:ascii="黑体" w:eastAsia="黑体" w:hAnsi="黑体" w:cs="宋体" w:hint="eastAsia"/>
                <w:color w:val="000000"/>
                <w:kern w:val="0"/>
                <w:sz w:val="24"/>
              </w:rPr>
              <w:t>人数</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F1941E" w14:textId="77777777" w:rsidR="0059549A" w:rsidRPr="0059549A" w:rsidRDefault="000F4D2F" w:rsidP="0059549A">
            <w:pPr>
              <w:widowControl/>
              <w:jc w:val="center"/>
              <w:rPr>
                <w:rFonts w:ascii="黑体" w:eastAsia="黑体" w:hAnsi="黑体" w:cs="宋体"/>
                <w:color w:val="000000"/>
                <w:kern w:val="0"/>
                <w:sz w:val="24"/>
              </w:rPr>
            </w:pPr>
            <w:r w:rsidRPr="000F4D2F">
              <w:rPr>
                <w:rFonts w:ascii="黑体" w:eastAsia="黑体" w:hAnsi="黑体" w:cs="宋体" w:hint="eastAsia"/>
                <w:color w:val="000000"/>
                <w:kern w:val="0"/>
                <w:sz w:val="24"/>
              </w:rPr>
              <w:t>国家励志</w:t>
            </w:r>
          </w:p>
          <w:p w14:paraId="12757312" w14:textId="70CC0043" w:rsidR="000F4D2F" w:rsidRPr="000F4D2F" w:rsidRDefault="0059549A" w:rsidP="0059549A">
            <w:pPr>
              <w:widowControl/>
              <w:jc w:val="center"/>
              <w:rPr>
                <w:rFonts w:ascii="黑体" w:eastAsia="黑体" w:hAnsi="黑体" w:cs="宋体"/>
                <w:color w:val="000000"/>
                <w:kern w:val="0"/>
                <w:sz w:val="24"/>
              </w:rPr>
            </w:pPr>
            <w:r w:rsidRPr="0059549A">
              <w:rPr>
                <w:rFonts w:ascii="黑体" w:eastAsia="黑体" w:hAnsi="黑体" w:cs="宋体" w:hint="eastAsia"/>
                <w:color w:val="000000"/>
                <w:kern w:val="0"/>
                <w:sz w:val="24"/>
              </w:rPr>
              <w:t>奖学</w:t>
            </w:r>
            <w:r w:rsidR="000F4D2F" w:rsidRPr="000F4D2F">
              <w:rPr>
                <w:rFonts w:ascii="黑体" w:eastAsia="黑体" w:hAnsi="黑体" w:cs="宋体" w:hint="eastAsia"/>
                <w:color w:val="000000"/>
                <w:kern w:val="0"/>
                <w:sz w:val="24"/>
              </w:rPr>
              <w:t>金名额</w:t>
            </w:r>
          </w:p>
        </w:tc>
        <w:tc>
          <w:tcPr>
            <w:tcW w:w="7512" w:type="dxa"/>
            <w:gridSpan w:val="3"/>
            <w:tcBorders>
              <w:top w:val="single" w:sz="4" w:space="0" w:color="auto"/>
              <w:left w:val="nil"/>
              <w:bottom w:val="nil"/>
              <w:right w:val="single" w:sz="4" w:space="0" w:color="000000"/>
            </w:tcBorders>
            <w:shd w:val="clear" w:color="auto" w:fill="auto"/>
            <w:vAlign w:val="center"/>
            <w:hideMark/>
          </w:tcPr>
          <w:p w14:paraId="3ECC2EF7" w14:textId="16D51D21" w:rsidR="000F4D2F" w:rsidRPr="000F4D2F" w:rsidRDefault="000F4D2F" w:rsidP="000F4D2F">
            <w:pPr>
              <w:widowControl/>
              <w:jc w:val="center"/>
              <w:rPr>
                <w:rFonts w:ascii="黑体" w:eastAsia="黑体" w:hAnsi="黑体" w:cs="宋体"/>
                <w:color w:val="000000"/>
                <w:kern w:val="0"/>
                <w:sz w:val="24"/>
              </w:rPr>
            </w:pPr>
            <w:r w:rsidRPr="000F4D2F">
              <w:rPr>
                <w:rFonts w:ascii="黑体" w:eastAsia="黑体" w:hAnsi="黑体" w:cs="宋体" w:hint="eastAsia"/>
                <w:color w:val="000000"/>
                <w:kern w:val="0"/>
                <w:sz w:val="24"/>
              </w:rPr>
              <w:t>国家助学金名额</w:t>
            </w:r>
            <w:r w:rsidR="0059549A">
              <w:rPr>
                <w:rFonts w:ascii="黑体" w:eastAsia="黑体" w:hAnsi="黑体" w:cs="宋体" w:hint="eastAsia"/>
                <w:color w:val="000000"/>
                <w:kern w:val="0"/>
                <w:sz w:val="24"/>
              </w:rPr>
              <w:t>（此名额不包含退役士兵学生）</w:t>
            </w:r>
          </w:p>
        </w:tc>
      </w:tr>
      <w:tr w:rsidR="000F4D2F" w:rsidRPr="000F4D2F" w14:paraId="4E41CAAF" w14:textId="77777777" w:rsidTr="0059549A">
        <w:trPr>
          <w:trHeight w:val="768"/>
        </w:trPr>
        <w:tc>
          <w:tcPr>
            <w:tcW w:w="4253" w:type="dxa"/>
            <w:vMerge/>
            <w:tcBorders>
              <w:top w:val="single" w:sz="4" w:space="0" w:color="auto"/>
              <w:left w:val="single" w:sz="4" w:space="0" w:color="auto"/>
              <w:bottom w:val="single" w:sz="4" w:space="0" w:color="000000"/>
              <w:right w:val="single" w:sz="4" w:space="0" w:color="auto"/>
            </w:tcBorders>
            <w:vAlign w:val="center"/>
            <w:hideMark/>
          </w:tcPr>
          <w:p w14:paraId="3E829A2C" w14:textId="77777777" w:rsidR="000F4D2F" w:rsidRPr="000F4D2F" w:rsidRDefault="000F4D2F" w:rsidP="000F4D2F">
            <w:pPr>
              <w:widowControl/>
              <w:jc w:val="left"/>
              <w:rPr>
                <w:rFonts w:ascii="黑体" w:eastAsia="黑体" w:hAnsi="黑体" w:cs="宋体"/>
                <w:color w:val="000000"/>
                <w:kern w:val="0"/>
                <w:sz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36161F4" w14:textId="77777777" w:rsidR="000F4D2F" w:rsidRPr="000F4D2F" w:rsidRDefault="000F4D2F" w:rsidP="000F4D2F">
            <w:pPr>
              <w:widowControl/>
              <w:jc w:val="left"/>
              <w:rPr>
                <w:rFonts w:ascii="黑体" w:eastAsia="黑体" w:hAnsi="黑体" w:cs="宋体"/>
                <w:color w:val="000000"/>
                <w:kern w:val="0"/>
                <w:sz w:val="24"/>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9F78A8F" w14:textId="77777777" w:rsidR="000F4D2F" w:rsidRPr="000F4D2F" w:rsidRDefault="000F4D2F" w:rsidP="000F4D2F">
            <w:pPr>
              <w:widowControl/>
              <w:jc w:val="left"/>
              <w:rPr>
                <w:rFonts w:ascii="黑体" w:eastAsia="黑体" w:hAnsi="黑体" w:cs="宋体"/>
                <w:color w:val="000000"/>
                <w:kern w:val="0"/>
                <w:sz w:val="24"/>
              </w:rPr>
            </w:pPr>
          </w:p>
        </w:tc>
        <w:tc>
          <w:tcPr>
            <w:tcW w:w="2693" w:type="dxa"/>
            <w:tcBorders>
              <w:top w:val="single" w:sz="4" w:space="0" w:color="auto"/>
              <w:left w:val="nil"/>
              <w:bottom w:val="nil"/>
              <w:right w:val="single" w:sz="4" w:space="0" w:color="auto"/>
            </w:tcBorders>
            <w:shd w:val="clear" w:color="000000" w:fill="FFFFFF"/>
            <w:vAlign w:val="center"/>
            <w:hideMark/>
          </w:tcPr>
          <w:p w14:paraId="688B5D46" w14:textId="038C3C0D" w:rsidR="000F4D2F" w:rsidRPr="000F4D2F" w:rsidRDefault="000F4D2F" w:rsidP="0059549A">
            <w:pPr>
              <w:widowControl/>
              <w:spacing w:line="400" w:lineRule="exact"/>
              <w:jc w:val="center"/>
              <w:rPr>
                <w:rFonts w:ascii="黑体" w:eastAsia="黑体" w:hAnsi="黑体" w:cs="宋体"/>
                <w:color w:val="000000"/>
                <w:kern w:val="0"/>
                <w:sz w:val="24"/>
              </w:rPr>
            </w:pPr>
            <w:r w:rsidRPr="000F4D2F">
              <w:rPr>
                <w:rFonts w:ascii="黑体" w:eastAsia="黑体" w:hAnsi="黑体" w:cs="宋体" w:hint="eastAsia"/>
                <w:color w:val="000000"/>
                <w:kern w:val="0"/>
                <w:sz w:val="24"/>
              </w:rPr>
              <w:t>三档名额</w:t>
            </w:r>
            <w:r w:rsidRPr="000F4D2F">
              <w:rPr>
                <w:rFonts w:ascii="黑体" w:eastAsia="黑体" w:hAnsi="黑体" w:cs="宋体" w:hint="eastAsia"/>
                <w:color w:val="000000"/>
                <w:kern w:val="0"/>
                <w:sz w:val="24"/>
              </w:rPr>
              <w:br/>
              <w:t>（4500元/人·年）</w:t>
            </w:r>
          </w:p>
        </w:tc>
        <w:tc>
          <w:tcPr>
            <w:tcW w:w="2551" w:type="dxa"/>
            <w:tcBorders>
              <w:top w:val="single" w:sz="4" w:space="0" w:color="auto"/>
              <w:left w:val="nil"/>
              <w:bottom w:val="nil"/>
              <w:right w:val="single" w:sz="4" w:space="0" w:color="auto"/>
            </w:tcBorders>
            <w:shd w:val="clear" w:color="000000" w:fill="FFFFFF"/>
            <w:vAlign w:val="center"/>
            <w:hideMark/>
          </w:tcPr>
          <w:p w14:paraId="458631A7" w14:textId="0EB7F60D" w:rsidR="000F4D2F" w:rsidRPr="000F4D2F" w:rsidRDefault="000F4D2F" w:rsidP="0059549A">
            <w:pPr>
              <w:widowControl/>
              <w:spacing w:line="400" w:lineRule="exact"/>
              <w:jc w:val="center"/>
              <w:rPr>
                <w:rFonts w:ascii="黑体" w:eastAsia="黑体" w:hAnsi="黑体" w:cs="宋体"/>
                <w:color w:val="000000"/>
                <w:kern w:val="0"/>
                <w:sz w:val="24"/>
              </w:rPr>
            </w:pPr>
            <w:r w:rsidRPr="000F4D2F">
              <w:rPr>
                <w:rFonts w:ascii="黑体" w:eastAsia="黑体" w:hAnsi="黑体" w:cs="宋体" w:hint="eastAsia"/>
                <w:color w:val="000000"/>
                <w:kern w:val="0"/>
                <w:sz w:val="24"/>
              </w:rPr>
              <w:t>二档名额</w:t>
            </w:r>
            <w:r w:rsidRPr="000F4D2F">
              <w:rPr>
                <w:rFonts w:ascii="黑体" w:eastAsia="黑体" w:hAnsi="黑体" w:cs="宋体" w:hint="eastAsia"/>
                <w:color w:val="000000"/>
                <w:kern w:val="0"/>
                <w:sz w:val="24"/>
              </w:rPr>
              <w:br/>
              <w:t>（3300元/人·年）</w:t>
            </w:r>
          </w:p>
        </w:tc>
        <w:tc>
          <w:tcPr>
            <w:tcW w:w="2268" w:type="dxa"/>
            <w:tcBorders>
              <w:top w:val="single" w:sz="4" w:space="0" w:color="auto"/>
              <w:left w:val="nil"/>
              <w:bottom w:val="nil"/>
              <w:right w:val="single" w:sz="4" w:space="0" w:color="auto"/>
            </w:tcBorders>
            <w:shd w:val="clear" w:color="000000" w:fill="FFFFFF"/>
            <w:vAlign w:val="center"/>
            <w:hideMark/>
          </w:tcPr>
          <w:p w14:paraId="482BAABC" w14:textId="35E86B02" w:rsidR="000F4D2F" w:rsidRPr="000F4D2F" w:rsidRDefault="000F4D2F" w:rsidP="0059549A">
            <w:pPr>
              <w:widowControl/>
              <w:spacing w:line="400" w:lineRule="exact"/>
              <w:jc w:val="center"/>
              <w:rPr>
                <w:rFonts w:ascii="黑体" w:eastAsia="黑体" w:hAnsi="黑体" w:cs="宋体"/>
                <w:color w:val="000000"/>
                <w:kern w:val="0"/>
                <w:sz w:val="24"/>
              </w:rPr>
            </w:pPr>
            <w:r w:rsidRPr="000F4D2F">
              <w:rPr>
                <w:rFonts w:ascii="黑体" w:eastAsia="黑体" w:hAnsi="黑体" w:cs="宋体" w:hint="eastAsia"/>
                <w:color w:val="000000"/>
                <w:kern w:val="0"/>
                <w:sz w:val="24"/>
              </w:rPr>
              <w:t>一档名额</w:t>
            </w:r>
            <w:r w:rsidRPr="000F4D2F">
              <w:rPr>
                <w:rFonts w:ascii="黑体" w:eastAsia="黑体" w:hAnsi="黑体" w:cs="宋体" w:hint="eastAsia"/>
                <w:color w:val="000000"/>
                <w:kern w:val="0"/>
                <w:sz w:val="24"/>
              </w:rPr>
              <w:br/>
              <w:t>（2100元/人·年）</w:t>
            </w:r>
          </w:p>
        </w:tc>
      </w:tr>
      <w:tr w:rsidR="000F4D2F" w:rsidRPr="0059549A" w14:paraId="3D45FD12" w14:textId="77777777" w:rsidTr="0059549A">
        <w:trPr>
          <w:trHeight w:val="517"/>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D0973FD"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医院管理2021级</w:t>
            </w:r>
          </w:p>
        </w:tc>
        <w:tc>
          <w:tcPr>
            <w:tcW w:w="1276" w:type="dxa"/>
            <w:tcBorders>
              <w:top w:val="nil"/>
              <w:left w:val="nil"/>
              <w:bottom w:val="single" w:sz="4" w:space="0" w:color="auto"/>
              <w:right w:val="single" w:sz="4" w:space="0" w:color="auto"/>
            </w:tcBorders>
            <w:shd w:val="clear" w:color="auto" w:fill="auto"/>
            <w:vAlign w:val="center"/>
            <w:hideMark/>
          </w:tcPr>
          <w:p w14:paraId="7EB397A2"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72</w:t>
            </w:r>
          </w:p>
        </w:tc>
        <w:tc>
          <w:tcPr>
            <w:tcW w:w="1843" w:type="dxa"/>
            <w:tcBorders>
              <w:top w:val="nil"/>
              <w:left w:val="nil"/>
              <w:bottom w:val="single" w:sz="4" w:space="0" w:color="auto"/>
              <w:right w:val="single" w:sz="4" w:space="0" w:color="auto"/>
            </w:tcBorders>
            <w:shd w:val="clear" w:color="auto" w:fill="auto"/>
            <w:noWrap/>
            <w:vAlign w:val="center"/>
            <w:hideMark/>
          </w:tcPr>
          <w:p w14:paraId="4ACD232D"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3</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ACB62F8"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5</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7A093F8"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6595CB2"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5</w:t>
            </w:r>
          </w:p>
        </w:tc>
      </w:tr>
      <w:tr w:rsidR="000F4D2F" w:rsidRPr="0059549A" w14:paraId="37A51F25"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10A5E4D"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市场营销2021级1班</w:t>
            </w:r>
          </w:p>
        </w:tc>
        <w:tc>
          <w:tcPr>
            <w:tcW w:w="1276" w:type="dxa"/>
            <w:tcBorders>
              <w:top w:val="nil"/>
              <w:left w:val="nil"/>
              <w:bottom w:val="single" w:sz="4" w:space="0" w:color="auto"/>
              <w:right w:val="single" w:sz="4" w:space="0" w:color="auto"/>
            </w:tcBorders>
            <w:shd w:val="clear" w:color="auto" w:fill="auto"/>
            <w:vAlign w:val="center"/>
            <w:hideMark/>
          </w:tcPr>
          <w:p w14:paraId="45D083BE"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50</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5AECB5"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7</w:t>
            </w:r>
          </w:p>
        </w:tc>
        <w:tc>
          <w:tcPr>
            <w:tcW w:w="2693" w:type="dxa"/>
            <w:tcBorders>
              <w:top w:val="nil"/>
              <w:left w:val="nil"/>
              <w:bottom w:val="single" w:sz="4" w:space="0" w:color="auto"/>
              <w:right w:val="single" w:sz="4" w:space="0" w:color="auto"/>
            </w:tcBorders>
            <w:shd w:val="clear" w:color="auto" w:fill="auto"/>
            <w:noWrap/>
            <w:vAlign w:val="center"/>
            <w:hideMark/>
          </w:tcPr>
          <w:p w14:paraId="1A37D00C"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3</w:t>
            </w:r>
          </w:p>
        </w:tc>
        <w:tc>
          <w:tcPr>
            <w:tcW w:w="2551" w:type="dxa"/>
            <w:tcBorders>
              <w:top w:val="nil"/>
              <w:left w:val="nil"/>
              <w:bottom w:val="single" w:sz="4" w:space="0" w:color="auto"/>
              <w:right w:val="single" w:sz="4" w:space="0" w:color="auto"/>
            </w:tcBorders>
            <w:shd w:val="clear" w:color="auto" w:fill="auto"/>
            <w:noWrap/>
            <w:vAlign w:val="center"/>
            <w:hideMark/>
          </w:tcPr>
          <w:p w14:paraId="6A350C3C"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c>
          <w:tcPr>
            <w:tcW w:w="2268" w:type="dxa"/>
            <w:tcBorders>
              <w:top w:val="nil"/>
              <w:left w:val="nil"/>
              <w:bottom w:val="single" w:sz="4" w:space="0" w:color="auto"/>
              <w:right w:val="single" w:sz="4" w:space="0" w:color="auto"/>
            </w:tcBorders>
            <w:shd w:val="clear" w:color="auto" w:fill="auto"/>
            <w:noWrap/>
            <w:vAlign w:val="center"/>
            <w:hideMark/>
          </w:tcPr>
          <w:p w14:paraId="10235CA0"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3</w:t>
            </w:r>
          </w:p>
        </w:tc>
      </w:tr>
      <w:tr w:rsidR="000F4D2F" w:rsidRPr="0059549A" w14:paraId="06E9C95A"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4A8B10C"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市场营销2021级2班</w:t>
            </w:r>
          </w:p>
        </w:tc>
        <w:tc>
          <w:tcPr>
            <w:tcW w:w="1276" w:type="dxa"/>
            <w:tcBorders>
              <w:top w:val="nil"/>
              <w:left w:val="nil"/>
              <w:bottom w:val="single" w:sz="4" w:space="0" w:color="auto"/>
              <w:right w:val="single" w:sz="4" w:space="0" w:color="auto"/>
            </w:tcBorders>
            <w:shd w:val="clear" w:color="auto" w:fill="auto"/>
            <w:vAlign w:val="center"/>
            <w:hideMark/>
          </w:tcPr>
          <w:p w14:paraId="669CF4B2"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53</w:t>
            </w:r>
          </w:p>
        </w:tc>
        <w:tc>
          <w:tcPr>
            <w:tcW w:w="1843" w:type="dxa"/>
            <w:vMerge/>
            <w:tcBorders>
              <w:top w:val="nil"/>
              <w:left w:val="single" w:sz="4" w:space="0" w:color="auto"/>
              <w:bottom w:val="single" w:sz="4" w:space="0" w:color="000000"/>
              <w:right w:val="single" w:sz="4" w:space="0" w:color="auto"/>
            </w:tcBorders>
            <w:vAlign w:val="center"/>
            <w:hideMark/>
          </w:tcPr>
          <w:p w14:paraId="2E643A9D" w14:textId="77777777" w:rsidR="000F4D2F" w:rsidRPr="000F4D2F" w:rsidRDefault="000F4D2F" w:rsidP="000F4D2F">
            <w:pPr>
              <w:widowControl/>
              <w:jc w:val="left"/>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shd w:val="clear" w:color="auto" w:fill="auto"/>
            <w:noWrap/>
            <w:vAlign w:val="center"/>
            <w:hideMark/>
          </w:tcPr>
          <w:p w14:paraId="56296CBB"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2</w:t>
            </w:r>
          </w:p>
        </w:tc>
        <w:tc>
          <w:tcPr>
            <w:tcW w:w="2551" w:type="dxa"/>
            <w:tcBorders>
              <w:top w:val="nil"/>
              <w:left w:val="nil"/>
              <w:bottom w:val="single" w:sz="4" w:space="0" w:color="auto"/>
              <w:right w:val="single" w:sz="4" w:space="0" w:color="auto"/>
            </w:tcBorders>
            <w:shd w:val="clear" w:color="auto" w:fill="auto"/>
            <w:noWrap/>
            <w:vAlign w:val="center"/>
            <w:hideMark/>
          </w:tcPr>
          <w:p w14:paraId="0E3D17A8"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2</w:t>
            </w:r>
          </w:p>
        </w:tc>
        <w:tc>
          <w:tcPr>
            <w:tcW w:w="2268" w:type="dxa"/>
            <w:tcBorders>
              <w:top w:val="nil"/>
              <w:left w:val="nil"/>
              <w:bottom w:val="single" w:sz="4" w:space="0" w:color="auto"/>
              <w:right w:val="single" w:sz="4" w:space="0" w:color="auto"/>
            </w:tcBorders>
            <w:shd w:val="clear" w:color="auto" w:fill="auto"/>
            <w:noWrap/>
            <w:vAlign w:val="center"/>
            <w:hideMark/>
          </w:tcPr>
          <w:p w14:paraId="58C133B7"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2</w:t>
            </w:r>
          </w:p>
        </w:tc>
      </w:tr>
      <w:tr w:rsidR="000F4D2F" w:rsidRPr="0059549A" w14:paraId="523E6614"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1DE3B50"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市场营销2021级3班</w:t>
            </w:r>
          </w:p>
        </w:tc>
        <w:tc>
          <w:tcPr>
            <w:tcW w:w="1276" w:type="dxa"/>
            <w:tcBorders>
              <w:top w:val="nil"/>
              <w:left w:val="nil"/>
              <w:bottom w:val="single" w:sz="4" w:space="0" w:color="auto"/>
              <w:right w:val="single" w:sz="4" w:space="0" w:color="auto"/>
            </w:tcBorders>
            <w:shd w:val="clear" w:color="auto" w:fill="auto"/>
            <w:vAlign w:val="center"/>
            <w:hideMark/>
          </w:tcPr>
          <w:p w14:paraId="5596600D"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50</w:t>
            </w:r>
          </w:p>
        </w:tc>
        <w:tc>
          <w:tcPr>
            <w:tcW w:w="1843" w:type="dxa"/>
            <w:vMerge/>
            <w:tcBorders>
              <w:top w:val="nil"/>
              <w:left w:val="single" w:sz="4" w:space="0" w:color="auto"/>
              <w:bottom w:val="single" w:sz="4" w:space="0" w:color="000000"/>
              <w:right w:val="single" w:sz="4" w:space="0" w:color="auto"/>
            </w:tcBorders>
            <w:vAlign w:val="center"/>
            <w:hideMark/>
          </w:tcPr>
          <w:p w14:paraId="04EFB376" w14:textId="77777777" w:rsidR="000F4D2F" w:rsidRPr="000F4D2F" w:rsidRDefault="000F4D2F" w:rsidP="000F4D2F">
            <w:pPr>
              <w:widowControl/>
              <w:jc w:val="left"/>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shd w:val="clear" w:color="auto" w:fill="auto"/>
            <w:noWrap/>
            <w:vAlign w:val="center"/>
            <w:hideMark/>
          </w:tcPr>
          <w:p w14:paraId="7AC45615"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551" w:type="dxa"/>
            <w:tcBorders>
              <w:top w:val="nil"/>
              <w:left w:val="nil"/>
              <w:bottom w:val="single" w:sz="4" w:space="0" w:color="auto"/>
              <w:right w:val="single" w:sz="4" w:space="0" w:color="auto"/>
            </w:tcBorders>
            <w:shd w:val="clear" w:color="auto" w:fill="auto"/>
            <w:noWrap/>
            <w:vAlign w:val="center"/>
            <w:hideMark/>
          </w:tcPr>
          <w:p w14:paraId="592767E0"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8</w:t>
            </w:r>
          </w:p>
        </w:tc>
        <w:tc>
          <w:tcPr>
            <w:tcW w:w="2268" w:type="dxa"/>
            <w:tcBorders>
              <w:top w:val="nil"/>
              <w:left w:val="nil"/>
              <w:bottom w:val="single" w:sz="4" w:space="0" w:color="auto"/>
              <w:right w:val="single" w:sz="4" w:space="0" w:color="auto"/>
            </w:tcBorders>
            <w:shd w:val="clear" w:color="auto" w:fill="auto"/>
            <w:noWrap/>
            <w:vAlign w:val="center"/>
            <w:hideMark/>
          </w:tcPr>
          <w:p w14:paraId="57C8ED24"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r>
      <w:tr w:rsidR="000F4D2F" w:rsidRPr="0059549A" w14:paraId="59419326"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EDEEB9A"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医疗保险2021级1班</w:t>
            </w:r>
          </w:p>
        </w:tc>
        <w:tc>
          <w:tcPr>
            <w:tcW w:w="1276" w:type="dxa"/>
            <w:tcBorders>
              <w:top w:val="nil"/>
              <w:left w:val="nil"/>
              <w:bottom w:val="single" w:sz="4" w:space="0" w:color="auto"/>
              <w:right w:val="single" w:sz="4" w:space="0" w:color="auto"/>
            </w:tcBorders>
            <w:shd w:val="clear" w:color="auto" w:fill="auto"/>
            <w:vAlign w:val="center"/>
            <w:hideMark/>
          </w:tcPr>
          <w:p w14:paraId="090140B9"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54</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1CC184"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693" w:type="dxa"/>
            <w:tcBorders>
              <w:top w:val="nil"/>
              <w:left w:val="nil"/>
              <w:bottom w:val="single" w:sz="4" w:space="0" w:color="auto"/>
              <w:right w:val="single" w:sz="4" w:space="0" w:color="auto"/>
            </w:tcBorders>
            <w:shd w:val="clear" w:color="auto" w:fill="auto"/>
            <w:noWrap/>
            <w:vAlign w:val="center"/>
            <w:hideMark/>
          </w:tcPr>
          <w:p w14:paraId="3A38A34B"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3</w:t>
            </w:r>
          </w:p>
        </w:tc>
        <w:tc>
          <w:tcPr>
            <w:tcW w:w="2551" w:type="dxa"/>
            <w:tcBorders>
              <w:top w:val="nil"/>
              <w:left w:val="nil"/>
              <w:bottom w:val="single" w:sz="4" w:space="0" w:color="auto"/>
              <w:right w:val="single" w:sz="4" w:space="0" w:color="auto"/>
            </w:tcBorders>
            <w:shd w:val="clear" w:color="auto" w:fill="auto"/>
            <w:noWrap/>
            <w:vAlign w:val="center"/>
            <w:hideMark/>
          </w:tcPr>
          <w:p w14:paraId="29DD52E2"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c>
          <w:tcPr>
            <w:tcW w:w="2268" w:type="dxa"/>
            <w:tcBorders>
              <w:top w:val="nil"/>
              <w:left w:val="nil"/>
              <w:bottom w:val="single" w:sz="4" w:space="0" w:color="auto"/>
              <w:right w:val="single" w:sz="4" w:space="0" w:color="auto"/>
            </w:tcBorders>
            <w:shd w:val="clear" w:color="auto" w:fill="auto"/>
            <w:noWrap/>
            <w:vAlign w:val="center"/>
            <w:hideMark/>
          </w:tcPr>
          <w:p w14:paraId="2AC16B64"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3</w:t>
            </w:r>
          </w:p>
        </w:tc>
      </w:tr>
      <w:tr w:rsidR="000F4D2F" w:rsidRPr="0059549A" w14:paraId="4DEFA3D8"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3B6FF02"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医疗保险2021级2班</w:t>
            </w:r>
          </w:p>
        </w:tc>
        <w:tc>
          <w:tcPr>
            <w:tcW w:w="1276" w:type="dxa"/>
            <w:tcBorders>
              <w:top w:val="nil"/>
              <w:left w:val="nil"/>
              <w:bottom w:val="single" w:sz="4" w:space="0" w:color="auto"/>
              <w:right w:val="single" w:sz="4" w:space="0" w:color="auto"/>
            </w:tcBorders>
            <w:shd w:val="clear" w:color="auto" w:fill="auto"/>
            <w:vAlign w:val="center"/>
            <w:hideMark/>
          </w:tcPr>
          <w:p w14:paraId="5E61C046"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56</w:t>
            </w:r>
          </w:p>
        </w:tc>
        <w:tc>
          <w:tcPr>
            <w:tcW w:w="1843" w:type="dxa"/>
            <w:vMerge/>
            <w:tcBorders>
              <w:top w:val="nil"/>
              <w:left w:val="single" w:sz="4" w:space="0" w:color="auto"/>
              <w:bottom w:val="single" w:sz="4" w:space="0" w:color="000000"/>
              <w:right w:val="single" w:sz="4" w:space="0" w:color="auto"/>
            </w:tcBorders>
            <w:vAlign w:val="center"/>
            <w:hideMark/>
          </w:tcPr>
          <w:p w14:paraId="671A2162" w14:textId="77777777" w:rsidR="000F4D2F" w:rsidRPr="000F4D2F" w:rsidRDefault="000F4D2F" w:rsidP="000F4D2F">
            <w:pPr>
              <w:widowControl/>
              <w:jc w:val="left"/>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shd w:val="clear" w:color="auto" w:fill="auto"/>
            <w:noWrap/>
            <w:vAlign w:val="center"/>
            <w:hideMark/>
          </w:tcPr>
          <w:p w14:paraId="707F9247"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5</w:t>
            </w:r>
          </w:p>
        </w:tc>
        <w:tc>
          <w:tcPr>
            <w:tcW w:w="2551" w:type="dxa"/>
            <w:tcBorders>
              <w:top w:val="nil"/>
              <w:left w:val="nil"/>
              <w:bottom w:val="single" w:sz="4" w:space="0" w:color="auto"/>
              <w:right w:val="single" w:sz="4" w:space="0" w:color="auto"/>
            </w:tcBorders>
            <w:shd w:val="clear" w:color="auto" w:fill="auto"/>
            <w:noWrap/>
            <w:vAlign w:val="center"/>
            <w:hideMark/>
          </w:tcPr>
          <w:p w14:paraId="691B9A49"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7</w:t>
            </w:r>
          </w:p>
        </w:tc>
        <w:tc>
          <w:tcPr>
            <w:tcW w:w="2268" w:type="dxa"/>
            <w:tcBorders>
              <w:top w:val="nil"/>
              <w:left w:val="nil"/>
              <w:bottom w:val="single" w:sz="4" w:space="0" w:color="auto"/>
              <w:right w:val="single" w:sz="4" w:space="0" w:color="auto"/>
            </w:tcBorders>
            <w:shd w:val="clear" w:color="auto" w:fill="auto"/>
            <w:noWrap/>
            <w:vAlign w:val="center"/>
            <w:hideMark/>
          </w:tcPr>
          <w:p w14:paraId="62FAE352"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5</w:t>
            </w:r>
          </w:p>
        </w:tc>
      </w:tr>
      <w:tr w:rsidR="000F4D2F" w:rsidRPr="0059549A" w14:paraId="5CA3F15B"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D6D7440"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医院管理2022级</w:t>
            </w:r>
          </w:p>
        </w:tc>
        <w:tc>
          <w:tcPr>
            <w:tcW w:w="1276" w:type="dxa"/>
            <w:tcBorders>
              <w:top w:val="nil"/>
              <w:left w:val="nil"/>
              <w:bottom w:val="single" w:sz="4" w:space="0" w:color="auto"/>
              <w:right w:val="single" w:sz="4" w:space="0" w:color="auto"/>
            </w:tcBorders>
            <w:shd w:val="clear" w:color="auto" w:fill="auto"/>
            <w:noWrap/>
            <w:vAlign w:val="center"/>
            <w:hideMark/>
          </w:tcPr>
          <w:p w14:paraId="6B11B2D5"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58</w:t>
            </w:r>
          </w:p>
        </w:tc>
        <w:tc>
          <w:tcPr>
            <w:tcW w:w="1843" w:type="dxa"/>
            <w:tcBorders>
              <w:top w:val="nil"/>
              <w:left w:val="nil"/>
              <w:bottom w:val="single" w:sz="4" w:space="0" w:color="auto"/>
              <w:right w:val="single" w:sz="4" w:space="0" w:color="auto"/>
            </w:tcBorders>
            <w:shd w:val="clear" w:color="auto" w:fill="auto"/>
            <w:noWrap/>
            <w:vAlign w:val="center"/>
            <w:hideMark/>
          </w:tcPr>
          <w:p w14:paraId="210691B0"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3</w:t>
            </w:r>
          </w:p>
        </w:tc>
        <w:tc>
          <w:tcPr>
            <w:tcW w:w="2693" w:type="dxa"/>
            <w:tcBorders>
              <w:top w:val="nil"/>
              <w:left w:val="nil"/>
              <w:bottom w:val="single" w:sz="4" w:space="0" w:color="auto"/>
              <w:right w:val="single" w:sz="4" w:space="0" w:color="auto"/>
            </w:tcBorders>
            <w:shd w:val="clear" w:color="auto" w:fill="auto"/>
            <w:noWrap/>
            <w:vAlign w:val="center"/>
            <w:hideMark/>
          </w:tcPr>
          <w:p w14:paraId="140FCD9B"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c>
          <w:tcPr>
            <w:tcW w:w="2551" w:type="dxa"/>
            <w:tcBorders>
              <w:top w:val="nil"/>
              <w:left w:val="nil"/>
              <w:bottom w:val="single" w:sz="4" w:space="0" w:color="auto"/>
              <w:right w:val="single" w:sz="4" w:space="0" w:color="auto"/>
            </w:tcBorders>
            <w:shd w:val="clear" w:color="auto" w:fill="auto"/>
            <w:noWrap/>
            <w:vAlign w:val="center"/>
            <w:hideMark/>
          </w:tcPr>
          <w:p w14:paraId="3D4F5D6B"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5</w:t>
            </w:r>
          </w:p>
        </w:tc>
        <w:tc>
          <w:tcPr>
            <w:tcW w:w="2268" w:type="dxa"/>
            <w:tcBorders>
              <w:top w:val="nil"/>
              <w:left w:val="nil"/>
              <w:bottom w:val="single" w:sz="4" w:space="0" w:color="auto"/>
              <w:right w:val="single" w:sz="4" w:space="0" w:color="auto"/>
            </w:tcBorders>
            <w:shd w:val="clear" w:color="auto" w:fill="auto"/>
            <w:noWrap/>
            <w:vAlign w:val="center"/>
            <w:hideMark/>
          </w:tcPr>
          <w:p w14:paraId="28BFAEDC"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r>
      <w:tr w:rsidR="000F4D2F" w:rsidRPr="0059549A" w14:paraId="748DBF7C"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86F1C2F"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医疗保险2022级1班</w:t>
            </w:r>
          </w:p>
        </w:tc>
        <w:tc>
          <w:tcPr>
            <w:tcW w:w="1276" w:type="dxa"/>
            <w:tcBorders>
              <w:top w:val="nil"/>
              <w:left w:val="nil"/>
              <w:bottom w:val="single" w:sz="4" w:space="0" w:color="auto"/>
              <w:right w:val="single" w:sz="4" w:space="0" w:color="auto"/>
            </w:tcBorders>
            <w:shd w:val="clear" w:color="auto" w:fill="auto"/>
            <w:vAlign w:val="center"/>
            <w:hideMark/>
          </w:tcPr>
          <w:p w14:paraId="7998EEAB"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48</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090DC7"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c>
          <w:tcPr>
            <w:tcW w:w="2693" w:type="dxa"/>
            <w:tcBorders>
              <w:top w:val="nil"/>
              <w:left w:val="nil"/>
              <w:bottom w:val="single" w:sz="4" w:space="0" w:color="auto"/>
              <w:right w:val="single" w:sz="4" w:space="0" w:color="auto"/>
            </w:tcBorders>
            <w:shd w:val="clear" w:color="auto" w:fill="auto"/>
            <w:noWrap/>
            <w:vAlign w:val="center"/>
            <w:hideMark/>
          </w:tcPr>
          <w:p w14:paraId="25628EA5"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551" w:type="dxa"/>
            <w:tcBorders>
              <w:top w:val="nil"/>
              <w:left w:val="nil"/>
              <w:bottom w:val="single" w:sz="4" w:space="0" w:color="auto"/>
              <w:right w:val="single" w:sz="4" w:space="0" w:color="auto"/>
            </w:tcBorders>
            <w:shd w:val="clear" w:color="auto" w:fill="auto"/>
            <w:noWrap/>
            <w:vAlign w:val="center"/>
            <w:hideMark/>
          </w:tcPr>
          <w:p w14:paraId="51071373"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8</w:t>
            </w:r>
          </w:p>
        </w:tc>
        <w:tc>
          <w:tcPr>
            <w:tcW w:w="2268" w:type="dxa"/>
            <w:tcBorders>
              <w:top w:val="nil"/>
              <w:left w:val="nil"/>
              <w:bottom w:val="single" w:sz="4" w:space="0" w:color="auto"/>
              <w:right w:val="single" w:sz="4" w:space="0" w:color="auto"/>
            </w:tcBorders>
            <w:shd w:val="clear" w:color="auto" w:fill="auto"/>
            <w:noWrap/>
            <w:vAlign w:val="center"/>
            <w:hideMark/>
          </w:tcPr>
          <w:p w14:paraId="178215DF"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r>
      <w:tr w:rsidR="000F4D2F" w:rsidRPr="0059549A" w14:paraId="0295D2D8"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CF7F014"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医疗保险2022级2班</w:t>
            </w:r>
          </w:p>
        </w:tc>
        <w:tc>
          <w:tcPr>
            <w:tcW w:w="1276" w:type="dxa"/>
            <w:tcBorders>
              <w:top w:val="nil"/>
              <w:left w:val="nil"/>
              <w:bottom w:val="single" w:sz="4" w:space="0" w:color="auto"/>
              <w:right w:val="single" w:sz="4" w:space="0" w:color="auto"/>
            </w:tcBorders>
            <w:shd w:val="clear" w:color="auto" w:fill="auto"/>
            <w:noWrap/>
            <w:vAlign w:val="center"/>
            <w:hideMark/>
          </w:tcPr>
          <w:p w14:paraId="4EC22F2B"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49</w:t>
            </w:r>
          </w:p>
        </w:tc>
        <w:tc>
          <w:tcPr>
            <w:tcW w:w="1843" w:type="dxa"/>
            <w:vMerge/>
            <w:tcBorders>
              <w:top w:val="nil"/>
              <w:left w:val="single" w:sz="4" w:space="0" w:color="auto"/>
              <w:bottom w:val="single" w:sz="4" w:space="0" w:color="000000"/>
              <w:right w:val="single" w:sz="4" w:space="0" w:color="auto"/>
            </w:tcBorders>
            <w:vAlign w:val="center"/>
            <w:hideMark/>
          </w:tcPr>
          <w:p w14:paraId="0A9860DD" w14:textId="77777777" w:rsidR="000F4D2F" w:rsidRPr="000F4D2F" w:rsidRDefault="000F4D2F" w:rsidP="000F4D2F">
            <w:pPr>
              <w:widowControl/>
              <w:jc w:val="left"/>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shd w:val="clear" w:color="auto" w:fill="auto"/>
            <w:noWrap/>
            <w:vAlign w:val="center"/>
            <w:hideMark/>
          </w:tcPr>
          <w:p w14:paraId="12C8A267"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551" w:type="dxa"/>
            <w:tcBorders>
              <w:top w:val="nil"/>
              <w:left w:val="nil"/>
              <w:bottom w:val="single" w:sz="4" w:space="0" w:color="auto"/>
              <w:right w:val="single" w:sz="4" w:space="0" w:color="auto"/>
            </w:tcBorders>
            <w:shd w:val="clear" w:color="auto" w:fill="auto"/>
            <w:noWrap/>
            <w:vAlign w:val="center"/>
            <w:hideMark/>
          </w:tcPr>
          <w:p w14:paraId="360B1206"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7</w:t>
            </w:r>
          </w:p>
        </w:tc>
        <w:tc>
          <w:tcPr>
            <w:tcW w:w="2268" w:type="dxa"/>
            <w:tcBorders>
              <w:top w:val="nil"/>
              <w:left w:val="nil"/>
              <w:bottom w:val="single" w:sz="4" w:space="0" w:color="auto"/>
              <w:right w:val="single" w:sz="4" w:space="0" w:color="auto"/>
            </w:tcBorders>
            <w:shd w:val="clear" w:color="auto" w:fill="auto"/>
            <w:noWrap/>
            <w:vAlign w:val="center"/>
            <w:hideMark/>
          </w:tcPr>
          <w:p w14:paraId="61BF4A64"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r>
      <w:tr w:rsidR="000F4D2F" w:rsidRPr="0059549A" w14:paraId="14889D0C"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8C66D41"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lastRenderedPageBreak/>
              <w:t>市场营销2022级1班</w:t>
            </w:r>
          </w:p>
        </w:tc>
        <w:tc>
          <w:tcPr>
            <w:tcW w:w="1276" w:type="dxa"/>
            <w:tcBorders>
              <w:top w:val="nil"/>
              <w:left w:val="nil"/>
              <w:bottom w:val="single" w:sz="4" w:space="0" w:color="auto"/>
              <w:right w:val="single" w:sz="4" w:space="0" w:color="auto"/>
            </w:tcBorders>
            <w:shd w:val="clear" w:color="auto" w:fill="auto"/>
            <w:vAlign w:val="center"/>
            <w:hideMark/>
          </w:tcPr>
          <w:p w14:paraId="7F5A26B6"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62</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8C0BA1"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693" w:type="dxa"/>
            <w:tcBorders>
              <w:top w:val="nil"/>
              <w:left w:val="nil"/>
              <w:bottom w:val="single" w:sz="4" w:space="0" w:color="auto"/>
              <w:right w:val="single" w:sz="4" w:space="0" w:color="auto"/>
            </w:tcBorders>
            <w:shd w:val="clear" w:color="auto" w:fill="auto"/>
            <w:noWrap/>
            <w:vAlign w:val="center"/>
            <w:hideMark/>
          </w:tcPr>
          <w:p w14:paraId="57A6EE89"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551" w:type="dxa"/>
            <w:tcBorders>
              <w:top w:val="nil"/>
              <w:left w:val="nil"/>
              <w:bottom w:val="single" w:sz="4" w:space="0" w:color="auto"/>
              <w:right w:val="single" w:sz="4" w:space="0" w:color="auto"/>
            </w:tcBorders>
            <w:shd w:val="clear" w:color="auto" w:fill="auto"/>
            <w:noWrap/>
            <w:vAlign w:val="center"/>
            <w:hideMark/>
          </w:tcPr>
          <w:p w14:paraId="3A19EFD0"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7</w:t>
            </w:r>
          </w:p>
        </w:tc>
        <w:tc>
          <w:tcPr>
            <w:tcW w:w="2268" w:type="dxa"/>
            <w:tcBorders>
              <w:top w:val="nil"/>
              <w:left w:val="nil"/>
              <w:bottom w:val="single" w:sz="4" w:space="0" w:color="auto"/>
              <w:right w:val="single" w:sz="4" w:space="0" w:color="auto"/>
            </w:tcBorders>
            <w:shd w:val="clear" w:color="auto" w:fill="auto"/>
            <w:noWrap/>
            <w:vAlign w:val="center"/>
            <w:hideMark/>
          </w:tcPr>
          <w:p w14:paraId="1011C393"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r>
      <w:tr w:rsidR="000F4D2F" w:rsidRPr="0059549A" w14:paraId="57CB1946" w14:textId="77777777" w:rsidTr="0059549A">
        <w:trPr>
          <w:trHeight w:val="50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7FD8324"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市场营销2022级2班</w:t>
            </w:r>
          </w:p>
        </w:tc>
        <w:tc>
          <w:tcPr>
            <w:tcW w:w="1276" w:type="dxa"/>
            <w:tcBorders>
              <w:top w:val="nil"/>
              <w:left w:val="nil"/>
              <w:bottom w:val="single" w:sz="4" w:space="0" w:color="auto"/>
              <w:right w:val="single" w:sz="4" w:space="0" w:color="auto"/>
            </w:tcBorders>
            <w:shd w:val="clear" w:color="auto" w:fill="auto"/>
            <w:vAlign w:val="center"/>
            <w:hideMark/>
          </w:tcPr>
          <w:p w14:paraId="339CD53E"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62</w:t>
            </w:r>
          </w:p>
        </w:tc>
        <w:tc>
          <w:tcPr>
            <w:tcW w:w="1843" w:type="dxa"/>
            <w:vMerge/>
            <w:tcBorders>
              <w:top w:val="nil"/>
              <w:left w:val="single" w:sz="4" w:space="0" w:color="auto"/>
              <w:bottom w:val="single" w:sz="4" w:space="0" w:color="000000"/>
              <w:right w:val="single" w:sz="4" w:space="0" w:color="auto"/>
            </w:tcBorders>
            <w:vAlign w:val="center"/>
            <w:hideMark/>
          </w:tcPr>
          <w:p w14:paraId="22AD8B35" w14:textId="77777777" w:rsidR="000F4D2F" w:rsidRPr="000F4D2F" w:rsidRDefault="000F4D2F" w:rsidP="000F4D2F">
            <w:pPr>
              <w:widowControl/>
              <w:jc w:val="left"/>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shd w:val="clear" w:color="auto" w:fill="auto"/>
            <w:noWrap/>
            <w:vAlign w:val="center"/>
            <w:hideMark/>
          </w:tcPr>
          <w:p w14:paraId="76C2485E"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551" w:type="dxa"/>
            <w:tcBorders>
              <w:top w:val="nil"/>
              <w:left w:val="nil"/>
              <w:bottom w:val="single" w:sz="4" w:space="0" w:color="auto"/>
              <w:right w:val="single" w:sz="4" w:space="0" w:color="auto"/>
            </w:tcBorders>
            <w:shd w:val="clear" w:color="auto" w:fill="auto"/>
            <w:noWrap/>
            <w:vAlign w:val="center"/>
            <w:hideMark/>
          </w:tcPr>
          <w:p w14:paraId="165F2F5E"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8</w:t>
            </w:r>
          </w:p>
        </w:tc>
        <w:tc>
          <w:tcPr>
            <w:tcW w:w="2268" w:type="dxa"/>
            <w:tcBorders>
              <w:top w:val="nil"/>
              <w:left w:val="nil"/>
              <w:bottom w:val="single" w:sz="4" w:space="0" w:color="auto"/>
              <w:right w:val="single" w:sz="4" w:space="0" w:color="auto"/>
            </w:tcBorders>
            <w:shd w:val="clear" w:color="auto" w:fill="auto"/>
            <w:noWrap/>
            <w:vAlign w:val="center"/>
            <w:hideMark/>
          </w:tcPr>
          <w:p w14:paraId="5CA8EE4E"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r>
      <w:tr w:rsidR="000F4D2F" w:rsidRPr="0059549A" w14:paraId="3AFA6D49"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59584B3"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市场营销2023级1班</w:t>
            </w:r>
          </w:p>
        </w:tc>
        <w:tc>
          <w:tcPr>
            <w:tcW w:w="1276" w:type="dxa"/>
            <w:tcBorders>
              <w:top w:val="nil"/>
              <w:left w:val="nil"/>
              <w:bottom w:val="single" w:sz="4" w:space="0" w:color="auto"/>
              <w:right w:val="single" w:sz="4" w:space="0" w:color="auto"/>
            </w:tcBorders>
            <w:shd w:val="clear" w:color="auto" w:fill="auto"/>
            <w:noWrap/>
            <w:vAlign w:val="center"/>
            <w:hideMark/>
          </w:tcPr>
          <w:p w14:paraId="74107A93"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51</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3B5868"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c>
          <w:tcPr>
            <w:tcW w:w="2693" w:type="dxa"/>
            <w:tcBorders>
              <w:top w:val="nil"/>
              <w:left w:val="nil"/>
              <w:bottom w:val="single" w:sz="4" w:space="0" w:color="auto"/>
              <w:right w:val="single" w:sz="4" w:space="0" w:color="auto"/>
            </w:tcBorders>
            <w:shd w:val="clear" w:color="auto" w:fill="auto"/>
            <w:noWrap/>
            <w:vAlign w:val="center"/>
            <w:hideMark/>
          </w:tcPr>
          <w:p w14:paraId="7ABB631F"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551" w:type="dxa"/>
            <w:tcBorders>
              <w:top w:val="nil"/>
              <w:left w:val="nil"/>
              <w:bottom w:val="single" w:sz="4" w:space="0" w:color="auto"/>
              <w:right w:val="single" w:sz="4" w:space="0" w:color="auto"/>
            </w:tcBorders>
            <w:shd w:val="clear" w:color="auto" w:fill="auto"/>
            <w:noWrap/>
            <w:vAlign w:val="center"/>
            <w:hideMark/>
          </w:tcPr>
          <w:p w14:paraId="01D69832"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8</w:t>
            </w:r>
          </w:p>
        </w:tc>
        <w:tc>
          <w:tcPr>
            <w:tcW w:w="2268" w:type="dxa"/>
            <w:tcBorders>
              <w:top w:val="nil"/>
              <w:left w:val="nil"/>
              <w:bottom w:val="single" w:sz="4" w:space="0" w:color="auto"/>
              <w:right w:val="single" w:sz="4" w:space="0" w:color="auto"/>
            </w:tcBorders>
            <w:shd w:val="clear" w:color="auto" w:fill="auto"/>
            <w:noWrap/>
            <w:vAlign w:val="center"/>
            <w:hideMark/>
          </w:tcPr>
          <w:p w14:paraId="20997A6D"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r>
      <w:tr w:rsidR="000F4D2F" w:rsidRPr="0059549A" w14:paraId="677676D7"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43F5127"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市场营销2023级2班</w:t>
            </w:r>
          </w:p>
        </w:tc>
        <w:tc>
          <w:tcPr>
            <w:tcW w:w="1276" w:type="dxa"/>
            <w:tcBorders>
              <w:top w:val="nil"/>
              <w:left w:val="nil"/>
              <w:bottom w:val="single" w:sz="4" w:space="0" w:color="auto"/>
              <w:right w:val="single" w:sz="4" w:space="0" w:color="auto"/>
            </w:tcBorders>
            <w:shd w:val="clear" w:color="auto" w:fill="auto"/>
            <w:noWrap/>
            <w:vAlign w:val="center"/>
            <w:hideMark/>
          </w:tcPr>
          <w:p w14:paraId="7C191184"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46</w:t>
            </w:r>
          </w:p>
        </w:tc>
        <w:tc>
          <w:tcPr>
            <w:tcW w:w="1843" w:type="dxa"/>
            <w:vMerge/>
            <w:tcBorders>
              <w:top w:val="nil"/>
              <w:left w:val="single" w:sz="4" w:space="0" w:color="auto"/>
              <w:bottom w:val="single" w:sz="4" w:space="0" w:color="000000"/>
              <w:right w:val="single" w:sz="4" w:space="0" w:color="auto"/>
            </w:tcBorders>
            <w:vAlign w:val="center"/>
            <w:hideMark/>
          </w:tcPr>
          <w:p w14:paraId="68C1F8AD" w14:textId="77777777" w:rsidR="000F4D2F" w:rsidRPr="000F4D2F" w:rsidRDefault="000F4D2F" w:rsidP="000F4D2F">
            <w:pPr>
              <w:widowControl/>
              <w:jc w:val="left"/>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shd w:val="clear" w:color="auto" w:fill="auto"/>
            <w:noWrap/>
            <w:vAlign w:val="center"/>
            <w:hideMark/>
          </w:tcPr>
          <w:p w14:paraId="746DEB46"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5</w:t>
            </w:r>
          </w:p>
        </w:tc>
        <w:tc>
          <w:tcPr>
            <w:tcW w:w="2551" w:type="dxa"/>
            <w:tcBorders>
              <w:top w:val="nil"/>
              <w:left w:val="nil"/>
              <w:bottom w:val="single" w:sz="4" w:space="0" w:color="auto"/>
              <w:right w:val="single" w:sz="4" w:space="0" w:color="auto"/>
            </w:tcBorders>
            <w:shd w:val="clear" w:color="auto" w:fill="auto"/>
            <w:noWrap/>
            <w:vAlign w:val="center"/>
            <w:hideMark/>
          </w:tcPr>
          <w:p w14:paraId="37E7C1E2"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268" w:type="dxa"/>
            <w:tcBorders>
              <w:top w:val="nil"/>
              <w:left w:val="nil"/>
              <w:bottom w:val="single" w:sz="4" w:space="0" w:color="auto"/>
              <w:right w:val="single" w:sz="4" w:space="0" w:color="auto"/>
            </w:tcBorders>
            <w:shd w:val="clear" w:color="auto" w:fill="auto"/>
            <w:noWrap/>
            <w:vAlign w:val="center"/>
            <w:hideMark/>
          </w:tcPr>
          <w:p w14:paraId="5105D2D8"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5</w:t>
            </w:r>
          </w:p>
        </w:tc>
      </w:tr>
      <w:tr w:rsidR="000F4D2F" w:rsidRPr="0059549A" w14:paraId="5E4D35DA"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6BA1628"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公共事业管理2023级医院管理班</w:t>
            </w:r>
          </w:p>
        </w:tc>
        <w:tc>
          <w:tcPr>
            <w:tcW w:w="1276" w:type="dxa"/>
            <w:tcBorders>
              <w:top w:val="nil"/>
              <w:left w:val="nil"/>
              <w:bottom w:val="single" w:sz="4" w:space="0" w:color="auto"/>
              <w:right w:val="single" w:sz="4" w:space="0" w:color="auto"/>
            </w:tcBorders>
            <w:shd w:val="clear" w:color="auto" w:fill="auto"/>
            <w:noWrap/>
            <w:vAlign w:val="center"/>
            <w:hideMark/>
          </w:tcPr>
          <w:p w14:paraId="6BF0E6A1"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53</w:t>
            </w:r>
          </w:p>
        </w:tc>
        <w:tc>
          <w:tcPr>
            <w:tcW w:w="1843" w:type="dxa"/>
            <w:tcBorders>
              <w:top w:val="nil"/>
              <w:left w:val="nil"/>
              <w:bottom w:val="single" w:sz="4" w:space="0" w:color="auto"/>
              <w:right w:val="single" w:sz="4" w:space="0" w:color="auto"/>
            </w:tcBorders>
            <w:shd w:val="clear" w:color="auto" w:fill="auto"/>
            <w:noWrap/>
            <w:vAlign w:val="center"/>
            <w:hideMark/>
          </w:tcPr>
          <w:p w14:paraId="13CC901F"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2</w:t>
            </w:r>
          </w:p>
        </w:tc>
        <w:tc>
          <w:tcPr>
            <w:tcW w:w="2693" w:type="dxa"/>
            <w:tcBorders>
              <w:top w:val="nil"/>
              <w:left w:val="nil"/>
              <w:bottom w:val="single" w:sz="4" w:space="0" w:color="auto"/>
              <w:right w:val="single" w:sz="4" w:space="0" w:color="auto"/>
            </w:tcBorders>
            <w:shd w:val="clear" w:color="auto" w:fill="auto"/>
            <w:noWrap/>
            <w:vAlign w:val="center"/>
            <w:hideMark/>
          </w:tcPr>
          <w:p w14:paraId="29C1C2D0"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c>
          <w:tcPr>
            <w:tcW w:w="2551" w:type="dxa"/>
            <w:tcBorders>
              <w:top w:val="nil"/>
              <w:left w:val="nil"/>
              <w:bottom w:val="single" w:sz="4" w:space="0" w:color="auto"/>
              <w:right w:val="single" w:sz="4" w:space="0" w:color="auto"/>
            </w:tcBorders>
            <w:shd w:val="clear" w:color="auto" w:fill="auto"/>
            <w:noWrap/>
            <w:vAlign w:val="center"/>
            <w:hideMark/>
          </w:tcPr>
          <w:p w14:paraId="095B7F55"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268" w:type="dxa"/>
            <w:tcBorders>
              <w:top w:val="nil"/>
              <w:left w:val="nil"/>
              <w:bottom w:val="single" w:sz="4" w:space="0" w:color="auto"/>
              <w:right w:val="single" w:sz="4" w:space="0" w:color="auto"/>
            </w:tcBorders>
            <w:shd w:val="clear" w:color="auto" w:fill="auto"/>
            <w:noWrap/>
            <w:vAlign w:val="center"/>
            <w:hideMark/>
          </w:tcPr>
          <w:p w14:paraId="16308439"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r>
      <w:tr w:rsidR="000F4D2F" w:rsidRPr="0059549A" w14:paraId="6541E57E"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317E069"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公共事业管理2023医疗保险1班</w:t>
            </w:r>
          </w:p>
        </w:tc>
        <w:tc>
          <w:tcPr>
            <w:tcW w:w="1276" w:type="dxa"/>
            <w:tcBorders>
              <w:top w:val="nil"/>
              <w:left w:val="nil"/>
              <w:bottom w:val="single" w:sz="4" w:space="0" w:color="auto"/>
              <w:right w:val="single" w:sz="4" w:space="0" w:color="auto"/>
            </w:tcBorders>
            <w:shd w:val="clear" w:color="auto" w:fill="auto"/>
            <w:noWrap/>
            <w:vAlign w:val="center"/>
            <w:hideMark/>
          </w:tcPr>
          <w:p w14:paraId="5608EB6B"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41</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3C4874"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c>
          <w:tcPr>
            <w:tcW w:w="2693" w:type="dxa"/>
            <w:tcBorders>
              <w:top w:val="nil"/>
              <w:left w:val="nil"/>
              <w:bottom w:val="single" w:sz="4" w:space="0" w:color="auto"/>
              <w:right w:val="single" w:sz="4" w:space="0" w:color="auto"/>
            </w:tcBorders>
            <w:shd w:val="clear" w:color="auto" w:fill="auto"/>
            <w:noWrap/>
            <w:vAlign w:val="center"/>
            <w:hideMark/>
          </w:tcPr>
          <w:p w14:paraId="36B46927"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1</w:t>
            </w:r>
          </w:p>
        </w:tc>
        <w:tc>
          <w:tcPr>
            <w:tcW w:w="2551" w:type="dxa"/>
            <w:tcBorders>
              <w:top w:val="nil"/>
              <w:left w:val="nil"/>
              <w:bottom w:val="single" w:sz="4" w:space="0" w:color="auto"/>
              <w:right w:val="single" w:sz="4" w:space="0" w:color="auto"/>
            </w:tcBorders>
            <w:shd w:val="clear" w:color="auto" w:fill="auto"/>
            <w:noWrap/>
            <w:vAlign w:val="center"/>
            <w:hideMark/>
          </w:tcPr>
          <w:p w14:paraId="4232BCEF"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2</w:t>
            </w:r>
          </w:p>
        </w:tc>
        <w:tc>
          <w:tcPr>
            <w:tcW w:w="2268" w:type="dxa"/>
            <w:tcBorders>
              <w:top w:val="nil"/>
              <w:left w:val="nil"/>
              <w:bottom w:val="single" w:sz="4" w:space="0" w:color="auto"/>
              <w:right w:val="single" w:sz="4" w:space="0" w:color="auto"/>
            </w:tcBorders>
            <w:shd w:val="clear" w:color="auto" w:fill="auto"/>
            <w:noWrap/>
            <w:vAlign w:val="center"/>
            <w:hideMark/>
          </w:tcPr>
          <w:p w14:paraId="2F86E668"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1</w:t>
            </w:r>
          </w:p>
        </w:tc>
      </w:tr>
      <w:tr w:rsidR="000F4D2F" w:rsidRPr="0059549A" w14:paraId="62668B35"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C0DF814" w14:textId="77777777" w:rsidR="000F4D2F" w:rsidRPr="000F4D2F" w:rsidRDefault="000F4D2F" w:rsidP="000F4D2F">
            <w:pPr>
              <w:widowControl/>
              <w:jc w:val="center"/>
              <w:rPr>
                <w:rFonts w:ascii="仿宋" w:eastAsia="仿宋" w:hAnsi="仿宋" w:cs="宋体"/>
                <w:spacing w:val="-20"/>
                <w:kern w:val="0"/>
                <w:sz w:val="28"/>
                <w:szCs w:val="28"/>
              </w:rPr>
            </w:pPr>
            <w:r w:rsidRPr="000F4D2F">
              <w:rPr>
                <w:rFonts w:ascii="仿宋" w:eastAsia="仿宋" w:hAnsi="仿宋" w:cs="宋体" w:hint="eastAsia"/>
                <w:spacing w:val="-20"/>
                <w:kern w:val="0"/>
                <w:sz w:val="28"/>
                <w:szCs w:val="28"/>
              </w:rPr>
              <w:t>公共事业管理2023级医疗保险2班</w:t>
            </w:r>
          </w:p>
        </w:tc>
        <w:tc>
          <w:tcPr>
            <w:tcW w:w="1276" w:type="dxa"/>
            <w:tcBorders>
              <w:top w:val="nil"/>
              <w:left w:val="nil"/>
              <w:bottom w:val="single" w:sz="4" w:space="0" w:color="auto"/>
              <w:right w:val="single" w:sz="4" w:space="0" w:color="auto"/>
            </w:tcBorders>
            <w:shd w:val="clear" w:color="auto" w:fill="auto"/>
            <w:noWrap/>
            <w:vAlign w:val="center"/>
            <w:hideMark/>
          </w:tcPr>
          <w:p w14:paraId="2EF2E0EC"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43</w:t>
            </w:r>
          </w:p>
        </w:tc>
        <w:tc>
          <w:tcPr>
            <w:tcW w:w="1843" w:type="dxa"/>
            <w:vMerge/>
            <w:tcBorders>
              <w:top w:val="nil"/>
              <w:left w:val="single" w:sz="4" w:space="0" w:color="auto"/>
              <w:bottom w:val="single" w:sz="4" w:space="0" w:color="000000"/>
              <w:right w:val="single" w:sz="4" w:space="0" w:color="auto"/>
            </w:tcBorders>
            <w:vAlign w:val="center"/>
            <w:hideMark/>
          </w:tcPr>
          <w:p w14:paraId="36AB866A" w14:textId="77777777" w:rsidR="000F4D2F" w:rsidRPr="000F4D2F" w:rsidRDefault="000F4D2F" w:rsidP="000F4D2F">
            <w:pPr>
              <w:widowControl/>
              <w:jc w:val="left"/>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shd w:val="clear" w:color="auto" w:fill="auto"/>
            <w:noWrap/>
            <w:vAlign w:val="center"/>
            <w:hideMark/>
          </w:tcPr>
          <w:p w14:paraId="6D5071B0"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c>
          <w:tcPr>
            <w:tcW w:w="2551" w:type="dxa"/>
            <w:tcBorders>
              <w:top w:val="nil"/>
              <w:left w:val="nil"/>
              <w:bottom w:val="single" w:sz="4" w:space="0" w:color="auto"/>
              <w:right w:val="single" w:sz="4" w:space="0" w:color="auto"/>
            </w:tcBorders>
            <w:shd w:val="clear" w:color="auto" w:fill="auto"/>
            <w:noWrap/>
            <w:vAlign w:val="center"/>
            <w:hideMark/>
          </w:tcPr>
          <w:p w14:paraId="42265D55"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5</w:t>
            </w:r>
          </w:p>
        </w:tc>
        <w:tc>
          <w:tcPr>
            <w:tcW w:w="2268" w:type="dxa"/>
            <w:tcBorders>
              <w:top w:val="nil"/>
              <w:left w:val="nil"/>
              <w:bottom w:val="single" w:sz="4" w:space="0" w:color="auto"/>
              <w:right w:val="single" w:sz="4" w:space="0" w:color="auto"/>
            </w:tcBorders>
            <w:shd w:val="clear" w:color="auto" w:fill="auto"/>
            <w:noWrap/>
            <w:vAlign w:val="center"/>
            <w:hideMark/>
          </w:tcPr>
          <w:p w14:paraId="54D74B09"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r>
      <w:tr w:rsidR="000F4D2F" w:rsidRPr="0059549A" w14:paraId="299E4ABA"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2F76286"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公共事业管理2024级1班</w:t>
            </w:r>
          </w:p>
        </w:tc>
        <w:tc>
          <w:tcPr>
            <w:tcW w:w="1276" w:type="dxa"/>
            <w:tcBorders>
              <w:top w:val="nil"/>
              <w:left w:val="nil"/>
              <w:bottom w:val="single" w:sz="4" w:space="0" w:color="auto"/>
              <w:right w:val="single" w:sz="4" w:space="0" w:color="auto"/>
            </w:tcBorders>
            <w:shd w:val="clear" w:color="auto" w:fill="auto"/>
            <w:noWrap/>
            <w:vAlign w:val="center"/>
            <w:hideMark/>
          </w:tcPr>
          <w:p w14:paraId="378B623B"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54</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444A12"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w:t>
            </w:r>
          </w:p>
        </w:tc>
        <w:tc>
          <w:tcPr>
            <w:tcW w:w="2693" w:type="dxa"/>
            <w:tcBorders>
              <w:top w:val="nil"/>
              <w:left w:val="nil"/>
              <w:bottom w:val="single" w:sz="4" w:space="0" w:color="auto"/>
              <w:right w:val="single" w:sz="4" w:space="0" w:color="auto"/>
            </w:tcBorders>
            <w:shd w:val="clear" w:color="auto" w:fill="auto"/>
            <w:noWrap/>
            <w:vAlign w:val="center"/>
            <w:hideMark/>
          </w:tcPr>
          <w:p w14:paraId="4BDA902C"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5</w:t>
            </w:r>
          </w:p>
        </w:tc>
        <w:tc>
          <w:tcPr>
            <w:tcW w:w="2551" w:type="dxa"/>
            <w:tcBorders>
              <w:top w:val="nil"/>
              <w:left w:val="nil"/>
              <w:bottom w:val="single" w:sz="4" w:space="0" w:color="auto"/>
              <w:right w:val="single" w:sz="4" w:space="0" w:color="auto"/>
            </w:tcBorders>
            <w:shd w:val="clear" w:color="auto" w:fill="auto"/>
            <w:noWrap/>
            <w:vAlign w:val="center"/>
            <w:hideMark/>
          </w:tcPr>
          <w:p w14:paraId="1AD9B6BD"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268" w:type="dxa"/>
            <w:tcBorders>
              <w:top w:val="nil"/>
              <w:left w:val="nil"/>
              <w:bottom w:val="single" w:sz="4" w:space="0" w:color="auto"/>
              <w:right w:val="single" w:sz="4" w:space="0" w:color="auto"/>
            </w:tcBorders>
            <w:shd w:val="clear" w:color="auto" w:fill="auto"/>
            <w:noWrap/>
            <w:vAlign w:val="center"/>
            <w:hideMark/>
          </w:tcPr>
          <w:p w14:paraId="2D442077"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5</w:t>
            </w:r>
          </w:p>
        </w:tc>
      </w:tr>
      <w:tr w:rsidR="000F4D2F" w:rsidRPr="0059549A" w14:paraId="07C60A59"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8A57EB6"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公共事业管理2024级2班</w:t>
            </w:r>
          </w:p>
        </w:tc>
        <w:tc>
          <w:tcPr>
            <w:tcW w:w="1276" w:type="dxa"/>
            <w:tcBorders>
              <w:top w:val="nil"/>
              <w:left w:val="nil"/>
              <w:bottom w:val="single" w:sz="4" w:space="0" w:color="auto"/>
              <w:right w:val="single" w:sz="4" w:space="0" w:color="auto"/>
            </w:tcBorders>
            <w:shd w:val="clear" w:color="auto" w:fill="auto"/>
            <w:noWrap/>
            <w:vAlign w:val="center"/>
            <w:hideMark/>
          </w:tcPr>
          <w:p w14:paraId="3FFAEE59"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51</w:t>
            </w:r>
          </w:p>
        </w:tc>
        <w:tc>
          <w:tcPr>
            <w:tcW w:w="1843" w:type="dxa"/>
            <w:vMerge/>
            <w:tcBorders>
              <w:top w:val="nil"/>
              <w:left w:val="single" w:sz="4" w:space="0" w:color="auto"/>
              <w:bottom w:val="single" w:sz="4" w:space="0" w:color="auto"/>
              <w:right w:val="single" w:sz="4" w:space="0" w:color="auto"/>
            </w:tcBorders>
            <w:vAlign w:val="center"/>
            <w:hideMark/>
          </w:tcPr>
          <w:p w14:paraId="1896AB32" w14:textId="77777777" w:rsidR="000F4D2F" w:rsidRPr="000F4D2F" w:rsidRDefault="000F4D2F" w:rsidP="000F4D2F">
            <w:pPr>
              <w:widowControl/>
              <w:jc w:val="left"/>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shd w:val="clear" w:color="auto" w:fill="auto"/>
            <w:noWrap/>
            <w:vAlign w:val="center"/>
            <w:hideMark/>
          </w:tcPr>
          <w:p w14:paraId="67324EFD"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c>
          <w:tcPr>
            <w:tcW w:w="2551" w:type="dxa"/>
            <w:tcBorders>
              <w:top w:val="nil"/>
              <w:left w:val="nil"/>
              <w:bottom w:val="single" w:sz="4" w:space="0" w:color="auto"/>
              <w:right w:val="single" w:sz="4" w:space="0" w:color="auto"/>
            </w:tcBorders>
            <w:shd w:val="clear" w:color="auto" w:fill="auto"/>
            <w:noWrap/>
            <w:vAlign w:val="center"/>
            <w:hideMark/>
          </w:tcPr>
          <w:p w14:paraId="100D3819"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5</w:t>
            </w:r>
          </w:p>
        </w:tc>
        <w:tc>
          <w:tcPr>
            <w:tcW w:w="2268" w:type="dxa"/>
            <w:tcBorders>
              <w:top w:val="nil"/>
              <w:left w:val="nil"/>
              <w:bottom w:val="single" w:sz="4" w:space="0" w:color="auto"/>
              <w:right w:val="single" w:sz="4" w:space="0" w:color="auto"/>
            </w:tcBorders>
            <w:shd w:val="clear" w:color="auto" w:fill="auto"/>
            <w:noWrap/>
            <w:vAlign w:val="center"/>
            <w:hideMark/>
          </w:tcPr>
          <w:p w14:paraId="662DD80B"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r>
      <w:tr w:rsidR="000F4D2F" w:rsidRPr="0059549A" w14:paraId="31CB43D7"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3879E78"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公共事业管理2024级3班</w:t>
            </w:r>
          </w:p>
        </w:tc>
        <w:tc>
          <w:tcPr>
            <w:tcW w:w="1276" w:type="dxa"/>
            <w:tcBorders>
              <w:top w:val="nil"/>
              <w:left w:val="nil"/>
              <w:bottom w:val="single" w:sz="4" w:space="0" w:color="auto"/>
              <w:right w:val="single" w:sz="4" w:space="0" w:color="auto"/>
            </w:tcBorders>
            <w:shd w:val="clear" w:color="auto" w:fill="auto"/>
            <w:noWrap/>
            <w:vAlign w:val="center"/>
            <w:hideMark/>
          </w:tcPr>
          <w:p w14:paraId="14D74CE5"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53</w:t>
            </w:r>
          </w:p>
        </w:tc>
        <w:tc>
          <w:tcPr>
            <w:tcW w:w="1843" w:type="dxa"/>
            <w:vMerge/>
            <w:tcBorders>
              <w:top w:val="nil"/>
              <w:left w:val="single" w:sz="4" w:space="0" w:color="auto"/>
              <w:bottom w:val="single" w:sz="4" w:space="0" w:color="auto"/>
              <w:right w:val="single" w:sz="4" w:space="0" w:color="auto"/>
            </w:tcBorders>
            <w:vAlign w:val="center"/>
            <w:hideMark/>
          </w:tcPr>
          <w:p w14:paraId="22ADA4DE" w14:textId="77777777" w:rsidR="000F4D2F" w:rsidRPr="000F4D2F" w:rsidRDefault="000F4D2F" w:rsidP="000F4D2F">
            <w:pPr>
              <w:widowControl/>
              <w:jc w:val="left"/>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shd w:val="clear" w:color="auto" w:fill="auto"/>
            <w:noWrap/>
            <w:vAlign w:val="center"/>
            <w:hideMark/>
          </w:tcPr>
          <w:p w14:paraId="7A9A8A8C"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c>
          <w:tcPr>
            <w:tcW w:w="2551" w:type="dxa"/>
            <w:tcBorders>
              <w:top w:val="nil"/>
              <w:left w:val="nil"/>
              <w:bottom w:val="single" w:sz="4" w:space="0" w:color="auto"/>
              <w:right w:val="single" w:sz="4" w:space="0" w:color="auto"/>
            </w:tcBorders>
            <w:shd w:val="clear" w:color="auto" w:fill="auto"/>
            <w:noWrap/>
            <w:vAlign w:val="center"/>
            <w:hideMark/>
          </w:tcPr>
          <w:p w14:paraId="15C21C04"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6</w:t>
            </w:r>
          </w:p>
        </w:tc>
        <w:tc>
          <w:tcPr>
            <w:tcW w:w="2268" w:type="dxa"/>
            <w:tcBorders>
              <w:top w:val="nil"/>
              <w:left w:val="nil"/>
              <w:bottom w:val="single" w:sz="4" w:space="0" w:color="auto"/>
              <w:right w:val="single" w:sz="4" w:space="0" w:color="auto"/>
            </w:tcBorders>
            <w:shd w:val="clear" w:color="auto" w:fill="auto"/>
            <w:noWrap/>
            <w:vAlign w:val="center"/>
            <w:hideMark/>
          </w:tcPr>
          <w:p w14:paraId="52B9825E"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4</w:t>
            </w:r>
          </w:p>
        </w:tc>
      </w:tr>
      <w:tr w:rsidR="000F4D2F" w:rsidRPr="0059549A" w14:paraId="4D2FBCA2"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DF653F7"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市场营销2024级1班</w:t>
            </w:r>
          </w:p>
        </w:tc>
        <w:tc>
          <w:tcPr>
            <w:tcW w:w="1276" w:type="dxa"/>
            <w:tcBorders>
              <w:top w:val="nil"/>
              <w:left w:val="nil"/>
              <w:bottom w:val="single" w:sz="4" w:space="0" w:color="auto"/>
              <w:right w:val="single" w:sz="4" w:space="0" w:color="auto"/>
            </w:tcBorders>
            <w:shd w:val="clear" w:color="auto" w:fill="auto"/>
            <w:noWrap/>
            <w:vAlign w:val="center"/>
            <w:hideMark/>
          </w:tcPr>
          <w:p w14:paraId="4E0001CC"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66</w:t>
            </w:r>
          </w:p>
        </w:tc>
        <w:tc>
          <w:tcPr>
            <w:tcW w:w="1843" w:type="dxa"/>
            <w:vMerge/>
            <w:tcBorders>
              <w:top w:val="nil"/>
              <w:left w:val="single" w:sz="4" w:space="0" w:color="auto"/>
              <w:bottom w:val="single" w:sz="4" w:space="0" w:color="auto"/>
              <w:right w:val="single" w:sz="4" w:space="0" w:color="auto"/>
            </w:tcBorders>
            <w:vAlign w:val="center"/>
            <w:hideMark/>
          </w:tcPr>
          <w:p w14:paraId="7151CB7E" w14:textId="77777777" w:rsidR="000F4D2F" w:rsidRPr="000F4D2F" w:rsidRDefault="000F4D2F" w:rsidP="000F4D2F">
            <w:pPr>
              <w:widowControl/>
              <w:jc w:val="left"/>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shd w:val="clear" w:color="auto" w:fill="auto"/>
            <w:noWrap/>
            <w:vAlign w:val="center"/>
            <w:hideMark/>
          </w:tcPr>
          <w:p w14:paraId="69F89F8D"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8</w:t>
            </w:r>
          </w:p>
        </w:tc>
        <w:tc>
          <w:tcPr>
            <w:tcW w:w="2551" w:type="dxa"/>
            <w:tcBorders>
              <w:top w:val="nil"/>
              <w:left w:val="nil"/>
              <w:bottom w:val="single" w:sz="4" w:space="0" w:color="auto"/>
              <w:right w:val="single" w:sz="4" w:space="0" w:color="auto"/>
            </w:tcBorders>
            <w:shd w:val="clear" w:color="auto" w:fill="auto"/>
            <w:noWrap/>
            <w:vAlign w:val="center"/>
            <w:hideMark/>
          </w:tcPr>
          <w:p w14:paraId="020DCAF4"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8</w:t>
            </w:r>
          </w:p>
        </w:tc>
        <w:tc>
          <w:tcPr>
            <w:tcW w:w="2268" w:type="dxa"/>
            <w:tcBorders>
              <w:top w:val="nil"/>
              <w:left w:val="nil"/>
              <w:bottom w:val="single" w:sz="4" w:space="0" w:color="auto"/>
              <w:right w:val="single" w:sz="4" w:space="0" w:color="auto"/>
            </w:tcBorders>
            <w:shd w:val="clear" w:color="auto" w:fill="auto"/>
            <w:noWrap/>
            <w:vAlign w:val="center"/>
            <w:hideMark/>
          </w:tcPr>
          <w:p w14:paraId="662FA73D"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8</w:t>
            </w:r>
          </w:p>
        </w:tc>
      </w:tr>
      <w:tr w:rsidR="000F4D2F" w:rsidRPr="0059549A" w14:paraId="4FED73AD"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B646BCB"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市场营销2024级2班</w:t>
            </w:r>
          </w:p>
        </w:tc>
        <w:tc>
          <w:tcPr>
            <w:tcW w:w="1276" w:type="dxa"/>
            <w:tcBorders>
              <w:top w:val="nil"/>
              <w:left w:val="nil"/>
              <w:bottom w:val="single" w:sz="4" w:space="0" w:color="auto"/>
              <w:right w:val="single" w:sz="4" w:space="0" w:color="auto"/>
            </w:tcBorders>
            <w:shd w:val="clear" w:color="auto" w:fill="auto"/>
            <w:noWrap/>
            <w:vAlign w:val="center"/>
            <w:hideMark/>
          </w:tcPr>
          <w:p w14:paraId="16881587" w14:textId="77777777" w:rsidR="000F4D2F" w:rsidRPr="000F4D2F" w:rsidRDefault="000F4D2F" w:rsidP="000F4D2F">
            <w:pPr>
              <w:widowControl/>
              <w:jc w:val="center"/>
              <w:rPr>
                <w:rFonts w:ascii="仿宋" w:eastAsia="仿宋" w:hAnsi="仿宋" w:cs="宋体"/>
                <w:kern w:val="0"/>
                <w:sz w:val="28"/>
                <w:szCs w:val="28"/>
              </w:rPr>
            </w:pPr>
            <w:r w:rsidRPr="000F4D2F">
              <w:rPr>
                <w:rFonts w:ascii="仿宋" w:eastAsia="仿宋" w:hAnsi="仿宋" w:cs="宋体" w:hint="eastAsia"/>
                <w:kern w:val="0"/>
                <w:sz w:val="28"/>
                <w:szCs w:val="28"/>
              </w:rPr>
              <w:t>67</w:t>
            </w:r>
          </w:p>
        </w:tc>
        <w:tc>
          <w:tcPr>
            <w:tcW w:w="1843" w:type="dxa"/>
            <w:vMerge/>
            <w:tcBorders>
              <w:top w:val="nil"/>
              <w:left w:val="single" w:sz="4" w:space="0" w:color="auto"/>
              <w:bottom w:val="single" w:sz="4" w:space="0" w:color="auto"/>
              <w:right w:val="single" w:sz="4" w:space="0" w:color="auto"/>
            </w:tcBorders>
            <w:vAlign w:val="center"/>
            <w:hideMark/>
          </w:tcPr>
          <w:p w14:paraId="7DAE9A28" w14:textId="77777777" w:rsidR="000F4D2F" w:rsidRPr="000F4D2F" w:rsidRDefault="000F4D2F" w:rsidP="000F4D2F">
            <w:pPr>
              <w:widowControl/>
              <w:jc w:val="left"/>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shd w:val="clear" w:color="auto" w:fill="auto"/>
            <w:noWrap/>
            <w:vAlign w:val="center"/>
            <w:hideMark/>
          </w:tcPr>
          <w:p w14:paraId="2E5CE0A0"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7</w:t>
            </w:r>
          </w:p>
        </w:tc>
        <w:tc>
          <w:tcPr>
            <w:tcW w:w="2551" w:type="dxa"/>
            <w:tcBorders>
              <w:top w:val="nil"/>
              <w:left w:val="nil"/>
              <w:bottom w:val="single" w:sz="4" w:space="0" w:color="auto"/>
              <w:right w:val="single" w:sz="4" w:space="0" w:color="auto"/>
            </w:tcBorders>
            <w:shd w:val="clear" w:color="auto" w:fill="auto"/>
            <w:noWrap/>
            <w:vAlign w:val="center"/>
            <w:hideMark/>
          </w:tcPr>
          <w:p w14:paraId="3C2229C6"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9</w:t>
            </w:r>
          </w:p>
        </w:tc>
        <w:tc>
          <w:tcPr>
            <w:tcW w:w="2268" w:type="dxa"/>
            <w:tcBorders>
              <w:top w:val="nil"/>
              <w:left w:val="nil"/>
              <w:bottom w:val="single" w:sz="4" w:space="0" w:color="auto"/>
              <w:right w:val="single" w:sz="4" w:space="0" w:color="auto"/>
            </w:tcBorders>
            <w:shd w:val="clear" w:color="auto" w:fill="auto"/>
            <w:noWrap/>
            <w:vAlign w:val="center"/>
            <w:hideMark/>
          </w:tcPr>
          <w:p w14:paraId="05A96DFF"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7</w:t>
            </w:r>
          </w:p>
        </w:tc>
      </w:tr>
      <w:tr w:rsidR="000F4D2F" w:rsidRPr="0059549A" w14:paraId="00C4BBA1" w14:textId="77777777" w:rsidTr="0059549A">
        <w:trPr>
          <w:trHeight w:val="20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637B9BD9"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合计</w:t>
            </w:r>
          </w:p>
        </w:tc>
        <w:tc>
          <w:tcPr>
            <w:tcW w:w="1276" w:type="dxa"/>
            <w:tcBorders>
              <w:top w:val="nil"/>
              <w:left w:val="nil"/>
              <w:bottom w:val="single" w:sz="4" w:space="0" w:color="auto"/>
              <w:right w:val="single" w:sz="4" w:space="0" w:color="auto"/>
            </w:tcBorders>
            <w:shd w:val="clear" w:color="auto" w:fill="auto"/>
            <w:noWrap/>
            <w:vAlign w:val="center"/>
            <w:hideMark/>
          </w:tcPr>
          <w:p w14:paraId="1816B22B"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1139</w:t>
            </w:r>
          </w:p>
        </w:tc>
        <w:tc>
          <w:tcPr>
            <w:tcW w:w="1843" w:type="dxa"/>
            <w:tcBorders>
              <w:top w:val="nil"/>
              <w:left w:val="nil"/>
              <w:bottom w:val="single" w:sz="4" w:space="0" w:color="auto"/>
              <w:right w:val="single" w:sz="4" w:space="0" w:color="auto"/>
            </w:tcBorders>
            <w:shd w:val="clear" w:color="auto" w:fill="auto"/>
            <w:noWrap/>
            <w:vAlign w:val="center"/>
            <w:hideMark/>
          </w:tcPr>
          <w:p w14:paraId="39BDE966"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39</w:t>
            </w:r>
          </w:p>
        </w:tc>
        <w:tc>
          <w:tcPr>
            <w:tcW w:w="2693" w:type="dxa"/>
            <w:tcBorders>
              <w:top w:val="nil"/>
              <w:left w:val="nil"/>
              <w:bottom w:val="single" w:sz="4" w:space="0" w:color="auto"/>
              <w:right w:val="single" w:sz="4" w:space="0" w:color="auto"/>
            </w:tcBorders>
            <w:shd w:val="clear" w:color="auto" w:fill="auto"/>
            <w:noWrap/>
            <w:vAlign w:val="center"/>
            <w:hideMark/>
          </w:tcPr>
          <w:p w14:paraId="45AFB65C"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100</w:t>
            </w:r>
          </w:p>
        </w:tc>
        <w:tc>
          <w:tcPr>
            <w:tcW w:w="2551" w:type="dxa"/>
            <w:tcBorders>
              <w:top w:val="nil"/>
              <w:left w:val="nil"/>
              <w:bottom w:val="single" w:sz="4" w:space="0" w:color="auto"/>
              <w:right w:val="single" w:sz="4" w:space="0" w:color="auto"/>
            </w:tcBorders>
            <w:shd w:val="clear" w:color="auto" w:fill="auto"/>
            <w:noWrap/>
            <w:vAlign w:val="center"/>
            <w:hideMark/>
          </w:tcPr>
          <w:p w14:paraId="00F3CC21"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126</w:t>
            </w:r>
          </w:p>
        </w:tc>
        <w:tc>
          <w:tcPr>
            <w:tcW w:w="2268" w:type="dxa"/>
            <w:tcBorders>
              <w:top w:val="nil"/>
              <w:left w:val="nil"/>
              <w:bottom w:val="single" w:sz="4" w:space="0" w:color="auto"/>
              <w:right w:val="single" w:sz="4" w:space="0" w:color="auto"/>
            </w:tcBorders>
            <w:shd w:val="clear" w:color="auto" w:fill="auto"/>
            <w:noWrap/>
            <w:vAlign w:val="center"/>
            <w:hideMark/>
          </w:tcPr>
          <w:p w14:paraId="23EAC643" w14:textId="77777777" w:rsidR="000F4D2F" w:rsidRPr="000F4D2F" w:rsidRDefault="000F4D2F" w:rsidP="000F4D2F">
            <w:pPr>
              <w:widowControl/>
              <w:jc w:val="center"/>
              <w:rPr>
                <w:rFonts w:ascii="仿宋" w:eastAsia="仿宋" w:hAnsi="仿宋" w:cs="宋体"/>
                <w:color w:val="000000"/>
                <w:kern w:val="0"/>
                <w:sz w:val="28"/>
                <w:szCs w:val="28"/>
              </w:rPr>
            </w:pPr>
            <w:r w:rsidRPr="000F4D2F">
              <w:rPr>
                <w:rFonts w:ascii="仿宋" w:eastAsia="仿宋" w:hAnsi="仿宋" w:cs="宋体" w:hint="eastAsia"/>
                <w:color w:val="000000"/>
                <w:kern w:val="0"/>
                <w:sz w:val="28"/>
                <w:szCs w:val="28"/>
              </w:rPr>
              <w:t>100</w:t>
            </w:r>
          </w:p>
        </w:tc>
      </w:tr>
    </w:tbl>
    <w:p w14:paraId="0F8CE246" w14:textId="1AC02824" w:rsidR="000F4D2F" w:rsidRDefault="000F4D2F">
      <w:pPr>
        <w:snapToGrid w:val="0"/>
        <w:spacing w:line="600" w:lineRule="exact"/>
        <w:jc w:val="left"/>
        <w:rPr>
          <w:rFonts w:ascii="仿宋" w:eastAsia="仿宋" w:hAnsi="仿宋" w:cs="仿宋"/>
          <w:sz w:val="32"/>
          <w:szCs w:val="32"/>
        </w:rPr>
        <w:sectPr w:rsidR="000F4D2F" w:rsidSect="000F4D2F">
          <w:pgSz w:w="16838" w:h="11906" w:orient="landscape"/>
          <w:pgMar w:top="1800" w:right="1440" w:bottom="1800" w:left="1440" w:header="851" w:footer="992" w:gutter="0"/>
          <w:pgNumType w:fmt="numberInDash" w:chapStyle="1"/>
          <w:cols w:space="425"/>
          <w:docGrid w:type="lines" w:linePitch="312"/>
        </w:sectPr>
      </w:pPr>
    </w:p>
    <w:p w14:paraId="68001690" w14:textId="759F2613" w:rsidR="00C778AA" w:rsidRDefault="00C778AA" w:rsidP="00C778AA">
      <w:pPr>
        <w:rPr>
          <w:rFonts w:eastAsia="黑体"/>
          <w:sz w:val="32"/>
          <w:szCs w:val="32"/>
        </w:rPr>
      </w:pPr>
      <w:r>
        <w:rPr>
          <w:rFonts w:eastAsia="黑体"/>
          <w:sz w:val="32"/>
          <w:szCs w:val="32"/>
        </w:rPr>
        <w:lastRenderedPageBreak/>
        <w:t>附件</w:t>
      </w:r>
      <w:r w:rsidR="00060CA5">
        <w:rPr>
          <w:rFonts w:eastAsia="黑体"/>
          <w:sz w:val="32"/>
          <w:szCs w:val="32"/>
        </w:rPr>
        <w:t>2</w:t>
      </w:r>
    </w:p>
    <w:p w14:paraId="666E7A03" w14:textId="77777777" w:rsidR="00C778AA" w:rsidRPr="00892F23" w:rsidRDefault="00C778AA" w:rsidP="00C778AA">
      <w:pPr>
        <w:jc w:val="center"/>
        <w:rPr>
          <w:rFonts w:ascii="方正小标宋简体" w:eastAsia="方正小标宋简体"/>
          <w:sz w:val="36"/>
          <w:szCs w:val="36"/>
        </w:rPr>
      </w:pPr>
      <w:r w:rsidRPr="00892F23">
        <w:rPr>
          <w:rFonts w:ascii="方正小标宋简体" w:eastAsia="方正小标宋简体" w:hint="eastAsia"/>
          <w:sz w:val="36"/>
          <w:szCs w:val="36"/>
        </w:rPr>
        <w:t>本专科生“其他方面表现非常突出”解释</w:t>
      </w:r>
    </w:p>
    <w:p w14:paraId="374BADEA" w14:textId="77777777" w:rsidR="00C778AA" w:rsidRPr="00892F23" w:rsidRDefault="00C778AA" w:rsidP="00C778AA">
      <w:pPr>
        <w:spacing w:line="540" w:lineRule="exact"/>
        <w:ind w:firstLineChars="200" w:firstLine="640"/>
        <w:rPr>
          <w:rFonts w:ascii="仿宋" w:eastAsia="仿宋" w:hAnsi="仿宋"/>
          <w:sz w:val="32"/>
          <w:szCs w:val="32"/>
        </w:rPr>
      </w:pPr>
      <w:r w:rsidRPr="00892F23">
        <w:rPr>
          <w:rFonts w:ascii="仿宋" w:eastAsia="仿宋" w:hAnsi="仿宋"/>
          <w:sz w:val="32"/>
          <w:szCs w:val="32"/>
        </w:rPr>
        <w:t>其他方面表现非常突出是指在道德风尚、学术研究、学科竞赛、创新发明、社会实践、社会工作、体育竞赛、艺术展演等某一方面表现特别优秀。具体是指：</w:t>
      </w:r>
    </w:p>
    <w:p w14:paraId="6D5BC844" w14:textId="77777777" w:rsidR="00C778AA" w:rsidRPr="00892F23" w:rsidRDefault="00C778AA" w:rsidP="00C778AA">
      <w:pPr>
        <w:spacing w:line="540" w:lineRule="exact"/>
        <w:ind w:firstLineChars="200" w:firstLine="640"/>
        <w:rPr>
          <w:rFonts w:ascii="仿宋" w:eastAsia="仿宋" w:hAnsi="仿宋"/>
          <w:sz w:val="32"/>
          <w:szCs w:val="32"/>
        </w:rPr>
      </w:pPr>
      <w:r w:rsidRPr="00892F23">
        <w:rPr>
          <w:rFonts w:ascii="仿宋" w:eastAsia="仿宋" w:hAnsi="仿宋"/>
          <w:sz w:val="32"/>
          <w:szCs w:val="32"/>
        </w:rPr>
        <w:t>1.在社会主义精神文明建设中表现突出，具有见义勇为、助人为乐、奉献爱心、服务社会、自立自强的实际行动，在本校、本地区产生重大影响，在全国产生较大影响，有助于树立良好的社会风尚。</w:t>
      </w:r>
    </w:p>
    <w:p w14:paraId="751EC5DF" w14:textId="77777777" w:rsidR="00C778AA" w:rsidRPr="00892F23" w:rsidRDefault="00C778AA" w:rsidP="00C778AA">
      <w:pPr>
        <w:spacing w:line="540" w:lineRule="exact"/>
        <w:ind w:firstLineChars="200" w:firstLine="640"/>
        <w:rPr>
          <w:rFonts w:ascii="仿宋" w:eastAsia="仿宋" w:hAnsi="仿宋"/>
          <w:sz w:val="32"/>
          <w:szCs w:val="32"/>
        </w:rPr>
      </w:pPr>
      <w:r w:rsidRPr="00892F23">
        <w:rPr>
          <w:rFonts w:ascii="仿宋" w:eastAsia="仿宋" w:hAnsi="仿宋"/>
          <w:sz w:val="32"/>
          <w:szCs w:val="32"/>
        </w:rPr>
        <w:t>2.在学术研究上取得显著成绩，以第一作者发表的通过专家鉴定的高水平论文，以第一、二作者出版的通过专家鉴定的学术专著。</w:t>
      </w:r>
    </w:p>
    <w:p w14:paraId="3899EEE1" w14:textId="77777777" w:rsidR="00C778AA" w:rsidRPr="00892F23" w:rsidRDefault="00C778AA" w:rsidP="00C778AA">
      <w:pPr>
        <w:spacing w:line="540" w:lineRule="exact"/>
        <w:ind w:firstLineChars="200" w:firstLine="640"/>
        <w:rPr>
          <w:rFonts w:ascii="仿宋" w:eastAsia="仿宋" w:hAnsi="仿宋"/>
          <w:sz w:val="32"/>
          <w:szCs w:val="32"/>
        </w:rPr>
      </w:pPr>
      <w:r w:rsidRPr="00892F23">
        <w:rPr>
          <w:rFonts w:ascii="仿宋" w:eastAsia="仿宋" w:hAnsi="仿宋"/>
          <w:sz w:val="32"/>
          <w:szCs w:val="32"/>
        </w:rPr>
        <w:t>3.在学科竞赛方面取得显著成绩，在国际和全国性专业学科竞赛、课外学术科技竞赛、中国“互联网+”大学生创新创业大赛、全国职业院校技能大赛等竞赛中获一等奖(或金奖)及以上奖励。</w:t>
      </w:r>
    </w:p>
    <w:p w14:paraId="046DF2C0" w14:textId="77777777" w:rsidR="00C778AA" w:rsidRPr="00892F23" w:rsidRDefault="00C778AA" w:rsidP="00C778AA">
      <w:pPr>
        <w:spacing w:line="540" w:lineRule="exact"/>
        <w:ind w:firstLineChars="200" w:firstLine="640"/>
        <w:rPr>
          <w:rFonts w:ascii="仿宋" w:eastAsia="仿宋" w:hAnsi="仿宋"/>
          <w:sz w:val="32"/>
          <w:szCs w:val="32"/>
        </w:rPr>
      </w:pPr>
      <w:r w:rsidRPr="00892F23">
        <w:rPr>
          <w:rFonts w:ascii="仿宋" w:eastAsia="仿宋" w:hAnsi="仿宋"/>
          <w:sz w:val="32"/>
          <w:szCs w:val="32"/>
        </w:rPr>
        <w:t>4.在创新发明方面取得显著成绩，科研成果获省、部级以上奖励或获得通过专家鉴定的国家专利(不包括实用新型专利、外观设计专利)。</w:t>
      </w:r>
    </w:p>
    <w:p w14:paraId="09066E65" w14:textId="77777777" w:rsidR="00C778AA" w:rsidRPr="00892F23" w:rsidRDefault="00C778AA" w:rsidP="00C778AA">
      <w:pPr>
        <w:spacing w:line="540" w:lineRule="exact"/>
        <w:ind w:firstLineChars="200" w:firstLine="640"/>
        <w:rPr>
          <w:rFonts w:ascii="仿宋" w:eastAsia="仿宋" w:hAnsi="仿宋"/>
          <w:sz w:val="32"/>
          <w:szCs w:val="32"/>
        </w:rPr>
      </w:pPr>
      <w:r w:rsidRPr="00892F23">
        <w:rPr>
          <w:rFonts w:ascii="仿宋" w:eastAsia="仿宋" w:hAnsi="仿宋"/>
          <w:sz w:val="32"/>
          <w:szCs w:val="32"/>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56C5C679" w14:textId="77777777" w:rsidR="00C778AA" w:rsidRPr="00892F23" w:rsidRDefault="00C778AA" w:rsidP="00C778AA">
      <w:pPr>
        <w:spacing w:line="540" w:lineRule="exact"/>
        <w:ind w:firstLineChars="200" w:firstLine="640"/>
        <w:rPr>
          <w:rFonts w:ascii="仿宋" w:eastAsia="仿宋" w:hAnsi="仿宋"/>
          <w:sz w:val="32"/>
          <w:szCs w:val="32"/>
        </w:rPr>
      </w:pPr>
      <w:r w:rsidRPr="00892F23">
        <w:rPr>
          <w:rFonts w:ascii="仿宋" w:eastAsia="仿宋" w:hAnsi="仿宋"/>
          <w:sz w:val="32"/>
          <w:szCs w:val="32"/>
        </w:rPr>
        <w:t>6.在艺术展演方面取得显著成绩，参加全国大学生艺术</w:t>
      </w:r>
      <w:r w:rsidRPr="00892F23">
        <w:rPr>
          <w:rFonts w:ascii="仿宋" w:eastAsia="仿宋" w:hAnsi="仿宋"/>
          <w:sz w:val="32"/>
          <w:szCs w:val="32"/>
        </w:rPr>
        <w:lastRenderedPageBreak/>
        <w:t>展演获得一、二等奖，参加省级艺术展演获得一等奖；艺术类专业学生参加国际和全国性比赛获得前三名。集体项目应为主要演员。</w:t>
      </w:r>
    </w:p>
    <w:p w14:paraId="7C5BE91E" w14:textId="77777777" w:rsidR="00C778AA" w:rsidRPr="00892F23" w:rsidRDefault="00C778AA" w:rsidP="00C778AA">
      <w:pPr>
        <w:spacing w:line="540" w:lineRule="exact"/>
        <w:ind w:firstLineChars="200" w:firstLine="640"/>
        <w:rPr>
          <w:rFonts w:ascii="仿宋" w:eastAsia="仿宋" w:hAnsi="仿宋"/>
          <w:sz w:val="32"/>
          <w:szCs w:val="32"/>
        </w:rPr>
      </w:pPr>
      <w:r w:rsidRPr="00892F23">
        <w:rPr>
          <w:rFonts w:ascii="仿宋" w:eastAsia="仿宋" w:hAnsi="仿宋"/>
          <w:sz w:val="32"/>
          <w:szCs w:val="32"/>
        </w:rPr>
        <w:t>7.获全国十大杰出青年、中国青年五四奖章、中国大学生年度人物等全国性荣誉称号。</w:t>
      </w:r>
    </w:p>
    <w:p w14:paraId="6D0B29F1" w14:textId="77777777" w:rsidR="00C778AA" w:rsidRPr="00892F23" w:rsidRDefault="00C778AA" w:rsidP="00C778AA">
      <w:pPr>
        <w:spacing w:line="540" w:lineRule="exact"/>
        <w:ind w:firstLineChars="200" w:firstLine="640"/>
        <w:rPr>
          <w:rFonts w:ascii="仿宋" w:eastAsia="仿宋" w:hAnsi="仿宋"/>
          <w:sz w:val="32"/>
          <w:szCs w:val="32"/>
        </w:rPr>
      </w:pPr>
      <w:r w:rsidRPr="00892F23">
        <w:rPr>
          <w:rFonts w:ascii="仿宋" w:eastAsia="仿宋" w:hAnsi="仿宋"/>
          <w:sz w:val="32"/>
          <w:szCs w:val="32"/>
        </w:rPr>
        <w:t>8.其它应当认定为表现非常突出的情形。</w:t>
      </w:r>
    </w:p>
    <w:p w14:paraId="6055011A" w14:textId="77777777" w:rsidR="00C778AA" w:rsidRPr="00892F23" w:rsidRDefault="00C778AA" w:rsidP="00C778AA">
      <w:pPr>
        <w:snapToGrid w:val="0"/>
        <w:spacing w:line="600" w:lineRule="exact"/>
        <w:jc w:val="left"/>
        <w:rPr>
          <w:rFonts w:ascii="仿宋" w:eastAsia="仿宋" w:hAnsi="仿宋" w:cs="仿宋"/>
          <w:sz w:val="32"/>
          <w:szCs w:val="32"/>
        </w:rPr>
      </w:pPr>
    </w:p>
    <w:p w14:paraId="153FDC9B" w14:textId="77777777" w:rsidR="00C778AA" w:rsidRDefault="00C778AA">
      <w:pPr>
        <w:snapToGrid w:val="0"/>
        <w:spacing w:line="600" w:lineRule="exact"/>
        <w:jc w:val="left"/>
        <w:rPr>
          <w:rFonts w:ascii="仿宋" w:eastAsia="仿宋" w:hAnsi="仿宋" w:cs="仿宋"/>
          <w:sz w:val="32"/>
          <w:szCs w:val="32"/>
        </w:rPr>
        <w:sectPr w:rsidR="00C778AA">
          <w:pgSz w:w="11906" w:h="16838"/>
          <w:pgMar w:top="1440" w:right="1800" w:bottom="1440" w:left="1800" w:header="851" w:footer="992" w:gutter="0"/>
          <w:pgNumType w:fmt="numberInDash" w:chapStyle="1"/>
          <w:cols w:space="425"/>
          <w:docGrid w:type="lines" w:linePitch="312"/>
        </w:sectPr>
      </w:pPr>
    </w:p>
    <w:p w14:paraId="6BFBD008" w14:textId="76977648" w:rsidR="00C778AA" w:rsidRDefault="00C778AA" w:rsidP="00C778AA">
      <w:pPr>
        <w:snapToGrid w:val="0"/>
        <w:spacing w:line="560" w:lineRule="exact"/>
        <w:jc w:val="left"/>
        <w:rPr>
          <w:rFonts w:ascii="黑体" w:eastAsia="黑体" w:hAnsi="黑体" w:cs="仿宋"/>
          <w:sz w:val="32"/>
          <w:szCs w:val="32"/>
        </w:rPr>
      </w:pPr>
      <w:r w:rsidRPr="000F437C">
        <w:rPr>
          <w:rFonts w:ascii="黑体" w:eastAsia="黑体" w:hAnsi="黑体" w:cs="仿宋" w:hint="eastAsia"/>
          <w:sz w:val="32"/>
          <w:szCs w:val="32"/>
        </w:rPr>
        <w:lastRenderedPageBreak/>
        <w:t>附件</w:t>
      </w:r>
      <w:r w:rsidR="000F4D2F">
        <w:rPr>
          <w:rFonts w:ascii="黑体" w:eastAsia="黑体" w:hAnsi="黑体" w:cs="仿宋"/>
          <w:sz w:val="32"/>
          <w:szCs w:val="32"/>
        </w:rPr>
        <w:t>3</w:t>
      </w:r>
    </w:p>
    <w:p w14:paraId="3668BC24" w14:textId="03AC676A" w:rsidR="00C778AA" w:rsidRPr="000F437C" w:rsidRDefault="00C778AA" w:rsidP="00C778AA">
      <w:pPr>
        <w:snapToGrid w:val="0"/>
        <w:spacing w:line="560" w:lineRule="exact"/>
        <w:jc w:val="center"/>
        <w:rPr>
          <w:rFonts w:ascii="黑体" w:eastAsia="黑体" w:hAnsi="黑体" w:cs="仿宋"/>
          <w:sz w:val="36"/>
          <w:szCs w:val="36"/>
        </w:rPr>
      </w:pPr>
      <w:r w:rsidRPr="000F437C">
        <w:rPr>
          <w:rFonts w:ascii="方正小标宋简体" w:eastAsia="方正小标宋简体" w:hAnsi="仿宋" w:cs="仿宋" w:hint="eastAsia"/>
          <w:kern w:val="0"/>
          <w:sz w:val="36"/>
          <w:szCs w:val="36"/>
        </w:rPr>
        <w:t>管理学院国家奖学金附加评价指标（202</w:t>
      </w:r>
      <w:r>
        <w:rPr>
          <w:rFonts w:ascii="方正小标宋简体" w:eastAsia="方正小标宋简体" w:hAnsi="仿宋" w:cs="仿宋"/>
          <w:kern w:val="0"/>
          <w:sz w:val="36"/>
          <w:szCs w:val="36"/>
        </w:rPr>
        <w:t>4</w:t>
      </w:r>
      <w:r w:rsidRPr="000F437C">
        <w:rPr>
          <w:rFonts w:ascii="方正小标宋简体" w:eastAsia="方正小标宋简体" w:hAnsi="仿宋" w:cs="仿宋" w:hint="eastAsia"/>
          <w:kern w:val="0"/>
          <w:sz w:val="36"/>
          <w:szCs w:val="36"/>
        </w:rPr>
        <w:t>年</w:t>
      </w:r>
      <w:r w:rsidRPr="000F437C">
        <w:rPr>
          <w:rFonts w:ascii="黑体" w:eastAsia="黑体" w:hAnsi="黑体" w:cs="仿宋" w:hint="eastAsia"/>
          <w:kern w:val="0"/>
          <w:sz w:val="36"/>
          <w:szCs w:val="36"/>
        </w:rPr>
        <w:t>版）</w:t>
      </w:r>
    </w:p>
    <w:tbl>
      <w:tblPr>
        <w:tblpPr w:leftFromText="180" w:rightFromText="180" w:vertAnchor="text" w:horzAnchor="page" w:tblpXSpec="center" w:tblpY="827"/>
        <w:tblOverlap w:val="never"/>
        <w:tblW w:w="9554" w:type="dxa"/>
        <w:jc w:val="center"/>
        <w:tblCellMar>
          <w:left w:w="0" w:type="dxa"/>
          <w:right w:w="0" w:type="dxa"/>
        </w:tblCellMar>
        <w:tblLook w:val="0000" w:firstRow="0" w:lastRow="0" w:firstColumn="0" w:lastColumn="0" w:noHBand="0" w:noVBand="0"/>
      </w:tblPr>
      <w:tblGrid>
        <w:gridCol w:w="1262"/>
        <w:gridCol w:w="1132"/>
        <w:gridCol w:w="3717"/>
        <w:gridCol w:w="1331"/>
        <w:gridCol w:w="2112"/>
      </w:tblGrid>
      <w:tr w:rsidR="00265AAF" w:rsidRPr="000F437C" w14:paraId="01543A06" w14:textId="77777777" w:rsidTr="00BF30FD">
        <w:trPr>
          <w:trHeight w:val="792"/>
          <w:jc w:val="center"/>
        </w:trPr>
        <w:tc>
          <w:tcPr>
            <w:tcW w:w="12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068705" w14:textId="77777777" w:rsidR="00C778AA" w:rsidRPr="000F437C" w:rsidRDefault="00C778AA" w:rsidP="000D091E">
            <w:pPr>
              <w:widowControl/>
              <w:spacing w:line="300" w:lineRule="exact"/>
              <w:jc w:val="center"/>
              <w:textAlignment w:val="center"/>
              <w:rPr>
                <w:rFonts w:ascii="黑体" w:eastAsia="黑体" w:hAnsi="黑体" w:cs="仿宋"/>
                <w:b/>
                <w:color w:val="000000"/>
                <w:sz w:val="28"/>
                <w:szCs w:val="28"/>
              </w:rPr>
            </w:pPr>
            <w:r w:rsidRPr="000F437C">
              <w:rPr>
                <w:rFonts w:ascii="黑体" w:eastAsia="黑体" w:hAnsi="黑体" w:cs="仿宋" w:hint="eastAsia"/>
                <w:b/>
                <w:color w:val="000000"/>
                <w:kern w:val="0"/>
                <w:sz w:val="28"/>
                <w:szCs w:val="28"/>
                <w:lang w:bidi="ar"/>
              </w:rPr>
              <w:t>类 别</w:t>
            </w:r>
          </w:p>
        </w:tc>
        <w:tc>
          <w:tcPr>
            <w:tcW w:w="484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76B1C4" w14:textId="77777777" w:rsidR="00C778AA" w:rsidRPr="000F437C" w:rsidRDefault="00C778AA" w:rsidP="000D091E">
            <w:pPr>
              <w:widowControl/>
              <w:spacing w:line="300" w:lineRule="exact"/>
              <w:jc w:val="center"/>
              <w:textAlignment w:val="center"/>
              <w:rPr>
                <w:rFonts w:ascii="黑体" w:eastAsia="黑体" w:hAnsi="黑体" w:cs="仿宋"/>
                <w:b/>
                <w:color w:val="000000"/>
                <w:sz w:val="28"/>
                <w:szCs w:val="28"/>
              </w:rPr>
            </w:pPr>
            <w:r w:rsidRPr="000F437C">
              <w:rPr>
                <w:rFonts w:ascii="黑体" w:eastAsia="黑体" w:hAnsi="黑体" w:cs="仿宋" w:hint="eastAsia"/>
                <w:b/>
                <w:color w:val="000000"/>
                <w:kern w:val="0"/>
                <w:sz w:val="28"/>
                <w:szCs w:val="28"/>
                <w:lang w:bidi="ar"/>
              </w:rPr>
              <w:t>项  目</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8E9C3A" w14:textId="77777777" w:rsidR="00C778AA" w:rsidRPr="000F437C" w:rsidRDefault="00C778AA" w:rsidP="000D091E">
            <w:pPr>
              <w:widowControl/>
              <w:spacing w:line="300" w:lineRule="exact"/>
              <w:jc w:val="center"/>
              <w:textAlignment w:val="center"/>
              <w:rPr>
                <w:rFonts w:ascii="黑体" w:eastAsia="黑体" w:hAnsi="黑体" w:cs="仿宋"/>
                <w:b/>
                <w:color w:val="000000"/>
                <w:sz w:val="28"/>
                <w:szCs w:val="28"/>
              </w:rPr>
            </w:pPr>
            <w:r w:rsidRPr="000F437C">
              <w:rPr>
                <w:rFonts w:ascii="黑体" w:eastAsia="黑体" w:hAnsi="黑体" w:cs="仿宋" w:hint="eastAsia"/>
                <w:b/>
                <w:color w:val="000000"/>
                <w:sz w:val="28"/>
                <w:szCs w:val="28"/>
              </w:rPr>
              <w:t>计分标准</w:t>
            </w:r>
          </w:p>
        </w:tc>
        <w:tc>
          <w:tcPr>
            <w:tcW w:w="21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0BFF76" w14:textId="77777777" w:rsidR="00C778AA" w:rsidRPr="000F437C" w:rsidRDefault="00C778AA" w:rsidP="000D091E">
            <w:pPr>
              <w:widowControl/>
              <w:spacing w:line="300" w:lineRule="exact"/>
              <w:jc w:val="center"/>
              <w:textAlignment w:val="center"/>
              <w:rPr>
                <w:rFonts w:ascii="黑体" w:eastAsia="黑体" w:hAnsi="黑体" w:cs="仿宋"/>
                <w:b/>
                <w:color w:val="000000"/>
                <w:sz w:val="28"/>
                <w:szCs w:val="28"/>
              </w:rPr>
            </w:pPr>
            <w:r w:rsidRPr="000F437C">
              <w:rPr>
                <w:rFonts w:ascii="黑体" w:eastAsia="黑体" w:hAnsi="黑体" w:cs="仿宋" w:hint="eastAsia"/>
                <w:b/>
                <w:color w:val="000000"/>
                <w:kern w:val="0"/>
                <w:sz w:val="28"/>
                <w:szCs w:val="28"/>
                <w:lang w:bidi="ar"/>
              </w:rPr>
              <w:t>备  注</w:t>
            </w:r>
          </w:p>
        </w:tc>
      </w:tr>
      <w:tr w:rsidR="00265AAF" w14:paraId="46053DB4" w14:textId="77777777" w:rsidTr="00BF30FD">
        <w:trPr>
          <w:trHeight w:val="637"/>
          <w:jc w:val="center"/>
        </w:trPr>
        <w:tc>
          <w:tcPr>
            <w:tcW w:w="12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74297BA"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p>
          <w:p w14:paraId="70C3801A"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
                <w:color w:val="000000"/>
                <w:kern w:val="0"/>
                <w:sz w:val="24"/>
                <w:lang w:bidi="ar"/>
              </w:rPr>
              <w:t>科研类</w:t>
            </w:r>
          </w:p>
        </w:tc>
        <w:tc>
          <w:tcPr>
            <w:tcW w:w="113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16605E"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r>
              <w:rPr>
                <w:rFonts w:ascii="仿宋" w:eastAsia="仿宋" w:hAnsi="仿宋" w:cs="仿宋" w:hint="eastAsia"/>
                <w:b/>
                <w:color w:val="000000"/>
                <w:kern w:val="0"/>
                <w:sz w:val="24"/>
                <w:lang w:bidi="ar"/>
              </w:rPr>
              <w:t>学术</w:t>
            </w:r>
          </w:p>
          <w:p w14:paraId="507BBC35"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r>
              <w:rPr>
                <w:rFonts w:ascii="仿宋" w:eastAsia="仿宋" w:hAnsi="仿宋" w:cs="仿宋" w:hint="eastAsia"/>
                <w:b/>
                <w:color w:val="000000"/>
                <w:kern w:val="0"/>
                <w:sz w:val="24"/>
                <w:lang w:bidi="ar"/>
              </w:rPr>
              <w:t>论文</w:t>
            </w:r>
          </w:p>
          <w:p w14:paraId="35F010BA" w14:textId="77777777" w:rsidR="00C778AA" w:rsidRDefault="00C778AA" w:rsidP="000D091E">
            <w:pPr>
              <w:widowControl/>
              <w:spacing w:line="300" w:lineRule="exact"/>
              <w:jc w:val="center"/>
              <w:textAlignment w:val="center"/>
              <w:rPr>
                <w:rFonts w:ascii="仿宋" w:eastAsia="仿宋" w:hAnsi="仿宋" w:cs="仿宋"/>
                <w:b/>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BE7062"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 xml:space="preserve">发表SCI论文 </w:t>
            </w:r>
          </w:p>
          <w:p w14:paraId="05EA3E04"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1区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59CDD6"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40分</w:t>
            </w:r>
            <w:r>
              <w:rPr>
                <w:rFonts w:ascii="仿宋" w:eastAsia="仿宋" w:hAnsi="仿宋" w:cs="仿宋" w:hint="eastAsia"/>
                <w:bCs/>
                <w:color w:val="000000"/>
                <w:kern w:val="0"/>
                <w:sz w:val="24"/>
                <w:lang w:bidi="ar"/>
              </w:rPr>
              <w:t>/篇</w:t>
            </w:r>
          </w:p>
        </w:tc>
        <w:tc>
          <w:tcPr>
            <w:tcW w:w="211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3A4EED" w14:textId="77777777" w:rsidR="00C778AA" w:rsidRDefault="00C778AA" w:rsidP="000D091E">
            <w:pPr>
              <w:widowControl/>
              <w:spacing w:line="300" w:lineRule="exact"/>
              <w:jc w:val="left"/>
              <w:textAlignment w:val="center"/>
              <w:rPr>
                <w:rFonts w:ascii="仿宋" w:eastAsia="仿宋" w:hAnsi="仿宋" w:cs="仿宋"/>
                <w:bCs/>
                <w:color w:val="000000"/>
                <w:kern w:val="0"/>
                <w:szCs w:val="21"/>
                <w:lang w:bidi="ar"/>
              </w:rPr>
            </w:pPr>
            <w:r>
              <w:rPr>
                <w:rFonts w:ascii="仿宋" w:eastAsia="仿宋" w:hAnsi="仿宋" w:cs="仿宋" w:hint="eastAsia"/>
                <w:bCs/>
                <w:color w:val="000000"/>
                <w:kern w:val="0"/>
                <w:szCs w:val="21"/>
                <w:lang w:bidi="ar"/>
              </w:rPr>
              <w:t>1.论文须以第一作者身份，如为共同第一作者，需排名第一；成都中医药大学为第一单位；经学院组织专家确认其学术价值后计分。</w:t>
            </w:r>
          </w:p>
          <w:p w14:paraId="5DF2BF2D" w14:textId="77777777" w:rsidR="00C778AA" w:rsidRDefault="00C778AA" w:rsidP="000D091E">
            <w:pPr>
              <w:widowControl/>
              <w:spacing w:line="300" w:lineRule="exact"/>
              <w:jc w:val="left"/>
              <w:textAlignment w:val="center"/>
              <w:rPr>
                <w:rFonts w:ascii="仿宋" w:eastAsia="仿宋" w:hAnsi="仿宋" w:cs="仿宋"/>
                <w:bCs/>
                <w:color w:val="000000"/>
                <w:kern w:val="0"/>
                <w:szCs w:val="21"/>
                <w:lang w:bidi="ar"/>
              </w:rPr>
            </w:pPr>
            <w:r>
              <w:rPr>
                <w:rFonts w:ascii="仿宋" w:eastAsia="仿宋" w:hAnsi="仿宋" w:cs="仿宋" w:hint="eastAsia"/>
                <w:bCs/>
                <w:color w:val="000000"/>
                <w:kern w:val="0"/>
                <w:szCs w:val="21"/>
                <w:lang w:bidi="ar"/>
              </w:rPr>
              <w:t>2.SCI论文（不含当年最新公布高风险预警期刊论文）根据文章见刊当年的中科院分区计分。</w:t>
            </w:r>
          </w:p>
          <w:p w14:paraId="449CFC76" w14:textId="77777777" w:rsidR="00C778AA" w:rsidRDefault="00C778AA" w:rsidP="000D091E">
            <w:pPr>
              <w:widowControl/>
              <w:spacing w:line="300" w:lineRule="exact"/>
              <w:jc w:val="left"/>
              <w:textAlignment w:val="center"/>
              <w:rPr>
                <w:rFonts w:ascii="仿宋" w:eastAsia="仿宋" w:hAnsi="仿宋" w:cs="仿宋"/>
                <w:bCs/>
                <w:color w:val="000000"/>
                <w:kern w:val="0"/>
                <w:szCs w:val="21"/>
                <w:lang w:bidi="ar"/>
              </w:rPr>
            </w:pPr>
            <w:r>
              <w:rPr>
                <w:rFonts w:ascii="仿宋" w:eastAsia="仿宋" w:hAnsi="仿宋" w:cs="仿宋" w:hint="eastAsia"/>
                <w:bCs/>
                <w:color w:val="000000"/>
                <w:kern w:val="0"/>
                <w:szCs w:val="21"/>
                <w:lang w:bidi="ar"/>
              </w:rPr>
              <w:t>3.核心期刊以文章见刊当年《中文核心期刊要目总览》（北大图书馆）、《中文社会科学引文索引》（CSSCI）为准。</w:t>
            </w:r>
          </w:p>
          <w:p w14:paraId="558E0FE9" w14:textId="77777777" w:rsidR="00C778AA" w:rsidRDefault="00C778AA" w:rsidP="000D091E">
            <w:pPr>
              <w:widowControl/>
              <w:spacing w:line="300" w:lineRule="exact"/>
              <w:jc w:val="left"/>
              <w:textAlignment w:val="center"/>
              <w:rPr>
                <w:rFonts w:ascii="仿宋" w:eastAsia="仿宋" w:hAnsi="仿宋" w:cs="仿宋"/>
                <w:bCs/>
                <w:color w:val="000000"/>
                <w:kern w:val="0"/>
                <w:szCs w:val="21"/>
                <w:lang w:bidi="ar"/>
              </w:rPr>
            </w:pPr>
            <w:r>
              <w:rPr>
                <w:rFonts w:ascii="仿宋" w:eastAsia="仿宋" w:hAnsi="仿宋" w:cs="仿宋" w:hint="eastAsia"/>
                <w:bCs/>
                <w:color w:val="000000"/>
                <w:kern w:val="0"/>
                <w:szCs w:val="21"/>
                <w:lang w:bidi="ar"/>
              </w:rPr>
              <w:t>4.论文需见刊，并出具学校图书馆检索证明。</w:t>
            </w:r>
          </w:p>
        </w:tc>
      </w:tr>
      <w:tr w:rsidR="00265AAF" w14:paraId="24920F33" w14:textId="77777777" w:rsidTr="00BF30FD">
        <w:trPr>
          <w:trHeight w:val="693"/>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521CF6FC"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p>
        </w:tc>
        <w:tc>
          <w:tcPr>
            <w:tcW w:w="1132" w:type="dxa"/>
            <w:vMerge/>
            <w:tcBorders>
              <w:left w:val="single" w:sz="4" w:space="0" w:color="000000"/>
              <w:right w:val="single" w:sz="4" w:space="0" w:color="000000"/>
            </w:tcBorders>
            <w:tcMar>
              <w:top w:w="15" w:type="dxa"/>
              <w:left w:w="15" w:type="dxa"/>
              <w:right w:w="15" w:type="dxa"/>
            </w:tcMar>
            <w:vAlign w:val="center"/>
          </w:tcPr>
          <w:p w14:paraId="3C3BFE29"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9231DA"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发表SCI论文</w:t>
            </w:r>
          </w:p>
          <w:p w14:paraId="578F528F"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sz w:val="24"/>
              </w:rPr>
              <w:t>2区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5F140A"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30分/篇</w:t>
            </w:r>
          </w:p>
        </w:tc>
        <w:tc>
          <w:tcPr>
            <w:tcW w:w="2112" w:type="dxa"/>
            <w:vMerge/>
            <w:tcBorders>
              <w:left w:val="single" w:sz="4" w:space="0" w:color="000000"/>
              <w:right w:val="single" w:sz="4" w:space="0" w:color="000000"/>
            </w:tcBorders>
            <w:tcMar>
              <w:top w:w="15" w:type="dxa"/>
              <w:left w:w="15" w:type="dxa"/>
              <w:right w:w="15" w:type="dxa"/>
            </w:tcMar>
            <w:vAlign w:val="center"/>
          </w:tcPr>
          <w:p w14:paraId="4A90802D" w14:textId="77777777" w:rsidR="00C778AA" w:rsidRDefault="00C778AA" w:rsidP="000D091E">
            <w:pPr>
              <w:widowControl/>
              <w:spacing w:line="300" w:lineRule="exact"/>
              <w:jc w:val="left"/>
              <w:textAlignment w:val="center"/>
              <w:rPr>
                <w:rFonts w:ascii="仿宋" w:eastAsia="仿宋" w:hAnsi="仿宋" w:cs="仿宋"/>
                <w:bCs/>
                <w:color w:val="000000"/>
                <w:kern w:val="0"/>
                <w:szCs w:val="21"/>
                <w:lang w:bidi="ar"/>
              </w:rPr>
            </w:pPr>
          </w:p>
        </w:tc>
      </w:tr>
      <w:tr w:rsidR="00265AAF" w14:paraId="0809EA93" w14:textId="77777777" w:rsidTr="00BF30FD">
        <w:trPr>
          <w:trHeight w:val="685"/>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125DCAA2"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p>
        </w:tc>
        <w:tc>
          <w:tcPr>
            <w:tcW w:w="1132" w:type="dxa"/>
            <w:vMerge/>
            <w:tcBorders>
              <w:left w:val="single" w:sz="4" w:space="0" w:color="000000"/>
              <w:right w:val="single" w:sz="4" w:space="0" w:color="000000"/>
            </w:tcBorders>
            <w:tcMar>
              <w:top w:w="15" w:type="dxa"/>
              <w:left w:w="15" w:type="dxa"/>
              <w:right w:w="15" w:type="dxa"/>
            </w:tcMar>
            <w:vAlign w:val="center"/>
          </w:tcPr>
          <w:p w14:paraId="333357AF"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B79C34"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发表SCI论文</w:t>
            </w:r>
          </w:p>
          <w:p w14:paraId="45F0699B"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sz w:val="24"/>
              </w:rPr>
              <w:t xml:space="preserve"> 3区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03CAC"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20分/篇</w:t>
            </w:r>
          </w:p>
        </w:tc>
        <w:tc>
          <w:tcPr>
            <w:tcW w:w="2112" w:type="dxa"/>
            <w:vMerge/>
            <w:tcBorders>
              <w:left w:val="single" w:sz="4" w:space="0" w:color="000000"/>
              <w:right w:val="single" w:sz="4" w:space="0" w:color="000000"/>
            </w:tcBorders>
            <w:tcMar>
              <w:top w:w="15" w:type="dxa"/>
              <w:left w:w="15" w:type="dxa"/>
              <w:right w:w="15" w:type="dxa"/>
            </w:tcMar>
            <w:vAlign w:val="center"/>
          </w:tcPr>
          <w:p w14:paraId="10F45267" w14:textId="77777777" w:rsidR="00C778AA" w:rsidRDefault="00C778AA" w:rsidP="000D091E">
            <w:pPr>
              <w:widowControl/>
              <w:spacing w:line="300" w:lineRule="exact"/>
              <w:jc w:val="left"/>
              <w:textAlignment w:val="center"/>
              <w:rPr>
                <w:rFonts w:ascii="仿宋" w:eastAsia="仿宋" w:hAnsi="仿宋" w:cs="仿宋"/>
                <w:bCs/>
                <w:color w:val="000000"/>
                <w:kern w:val="0"/>
                <w:szCs w:val="21"/>
                <w:lang w:bidi="ar"/>
              </w:rPr>
            </w:pPr>
          </w:p>
        </w:tc>
      </w:tr>
      <w:tr w:rsidR="00265AAF" w14:paraId="28B70551" w14:textId="77777777" w:rsidTr="00BF30FD">
        <w:trPr>
          <w:trHeight w:val="682"/>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7F78C2DE"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p>
        </w:tc>
        <w:tc>
          <w:tcPr>
            <w:tcW w:w="1132" w:type="dxa"/>
            <w:vMerge/>
            <w:tcBorders>
              <w:left w:val="single" w:sz="4" w:space="0" w:color="000000"/>
              <w:right w:val="single" w:sz="4" w:space="0" w:color="000000"/>
            </w:tcBorders>
            <w:tcMar>
              <w:top w:w="15" w:type="dxa"/>
              <w:left w:w="15" w:type="dxa"/>
              <w:right w:w="15" w:type="dxa"/>
            </w:tcMar>
            <w:vAlign w:val="center"/>
          </w:tcPr>
          <w:p w14:paraId="56D8CB10"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F30DF0"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发表SCI论文</w:t>
            </w:r>
          </w:p>
          <w:p w14:paraId="686A83F5"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sz w:val="24"/>
              </w:rPr>
              <w:t>4区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552AB0"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10分/篇</w:t>
            </w:r>
          </w:p>
        </w:tc>
        <w:tc>
          <w:tcPr>
            <w:tcW w:w="2112" w:type="dxa"/>
            <w:vMerge/>
            <w:tcBorders>
              <w:left w:val="single" w:sz="4" w:space="0" w:color="000000"/>
              <w:right w:val="single" w:sz="4" w:space="0" w:color="000000"/>
            </w:tcBorders>
            <w:tcMar>
              <w:top w:w="15" w:type="dxa"/>
              <w:left w:w="15" w:type="dxa"/>
              <w:right w:w="15" w:type="dxa"/>
            </w:tcMar>
            <w:vAlign w:val="center"/>
          </w:tcPr>
          <w:p w14:paraId="3353963A" w14:textId="77777777" w:rsidR="00C778AA" w:rsidRDefault="00C778AA" w:rsidP="000D091E">
            <w:pPr>
              <w:widowControl/>
              <w:spacing w:line="300" w:lineRule="exact"/>
              <w:jc w:val="left"/>
              <w:textAlignment w:val="center"/>
              <w:rPr>
                <w:rFonts w:ascii="仿宋" w:eastAsia="仿宋" w:hAnsi="仿宋" w:cs="仿宋"/>
                <w:bCs/>
                <w:color w:val="000000"/>
                <w:kern w:val="0"/>
                <w:szCs w:val="21"/>
                <w:lang w:bidi="ar"/>
              </w:rPr>
            </w:pPr>
          </w:p>
        </w:tc>
      </w:tr>
      <w:tr w:rsidR="00265AAF" w14:paraId="5F436335" w14:textId="77777777" w:rsidTr="00BF30FD">
        <w:trPr>
          <w:trHeight w:val="772"/>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1053AA87"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p>
        </w:tc>
        <w:tc>
          <w:tcPr>
            <w:tcW w:w="1132" w:type="dxa"/>
            <w:vMerge/>
            <w:tcBorders>
              <w:left w:val="single" w:sz="4" w:space="0" w:color="000000"/>
              <w:right w:val="single" w:sz="4" w:space="0" w:color="000000"/>
            </w:tcBorders>
            <w:tcMar>
              <w:top w:w="15" w:type="dxa"/>
              <w:left w:w="15" w:type="dxa"/>
              <w:right w:w="15" w:type="dxa"/>
            </w:tcMar>
            <w:vAlign w:val="center"/>
          </w:tcPr>
          <w:p w14:paraId="74C1B60F"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72666B"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核心期刊论文</w:t>
            </w:r>
          </w:p>
          <w:p w14:paraId="2DCFF236"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（不含文献综述）</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8BC534"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10分/篇</w:t>
            </w:r>
          </w:p>
        </w:tc>
        <w:tc>
          <w:tcPr>
            <w:tcW w:w="2112" w:type="dxa"/>
            <w:vMerge/>
            <w:tcBorders>
              <w:left w:val="single" w:sz="4" w:space="0" w:color="000000"/>
              <w:right w:val="single" w:sz="4" w:space="0" w:color="000000"/>
            </w:tcBorders>
            <w:tcMar>
              <w:top w:w="15" w:type="dxa"/>
              <w:left w:w="15" w:type="dxa"/>
              <w:right w:w="15" w:type="dxa"/>
            </w:tcMar>
            <w:vAlign w:val="center"/>
          </w:tcPr>
          <w:p w14:paraId="16192F97" w14:textId="77777777" w:rsidR="00C778AA" w:rsidRDefault="00C778AA" w:rsidP="000D091E">
            <w:pPr>
              <w:widowControl/>
              <w:spacing w:line="300" w:lineRule="exact"/>
              <w:jc w:val="left"/>
              <w:textAlignment w:val="center"/>
              <w:rPr>
                <w:rFonts w:ascii="仿宋" w:eastAsia="仿宋" w:hAnsi="仿宋" w:cs="仿宋"/>
                <w:bCs/>
                <w:color w:val="000000"/>
                <w:kern w:val="0"/>
                <w:szCs w:val="21"/>
                <w:lang w:bidi="ar"/>
              </w:rPr>
            </w:pPr>
          </w:p>
        </w:tc>
      </w:tr>
      <w:tr w:rsidR="00265AAF" w14:paraId="255750F2" w14:textId="77777777" w:rsidTr="00BF30FD">
        <w:trPr>
          <w:trHeight w:val="586"/>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3741E0AA"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54AF9F" w14:textId="77777777" w:rsidR="00C778AA" w:rsidRDefault="00C778AA" w:rsidP="000D091E">
            <w:pPr>
              <w:spacing w:line="300" w:lineRule="exact"/>
              <w:jc w:val="center"/>
              <w:rPr>
                <w:rFonts w:ascii="仿宋" w:eastAsia="仿宋" w:hAnsi="仿宋" w:cs="仿宋"/>
                <w:b/>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E26D1C"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普通期刊（限5篇）</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098E0"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2分/篇</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758AB6" w14:textId="77777777" w:rsidR="00C778AA" w:rsidRDefault="00C778AA" w:rsidP="000D091E">
            <w:pPr>
              <w:spacing w:line="300" w:lineRule="exact"/>
              <w:jc w:val="left"/>
              <w:rPr>
                <w:rFonts w:ascii="仿宋" w:eastAsia="仿宋" w:hAnsi="仿宋" w:cs="仿宋"/>
                <w:bCs/>
                <w:color w:val="000000"/>
                <w:szCs w:val="21"/>
              </w:rPr>
            </w:pPr>
          </w:p>
        </w:tc>
      </w:tr>
      <w:tr w:rsidR="00265AAF" w14:paraId="33324A20" w14:textId="77777777" w:rsidTr="00BF30FD">
        <w:trPr>
          <w:trHeight w:val="671"/>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21C90BD0"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D6F15F" w14:textId="77777777" w:rsidR="00C778AA" w:rsidRDefault="00C778AA" w:rsidP="000D091E">
            <w:pPr>
              <w:spacing w:line="300" w:lineRule="exact"/>
              <w:jc w:val="center"/>
              <w:rPr>
                <w:rFonts w:ascii="仿宋" w:eastAsia="仿宋" w:hAnsi="仿宋" w:cs="仿宋"/>
                <w:b/>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F695F1"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国内学术会议</w:t>
            </w:r>
          </w:p>
          <w:p w14:paraId="16E2FC85"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收录论文（限5篇）</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FE361D"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2分/篇</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6EA810" w14:textId="77777777" w:rsidR="00C778AA" w:rsidRDefault="00C778AA" w:rsidP="000D091E">
            <w:pPr>
              <w:spacing w:line="300" w:lineRule="exact"/>
              <w:jc w:val="left"/>
              <w:rPr>
                <w:rFonts w:ascii="仿宋" w:eastAsia="仿宋" w:hAnsi="仿宋" w:cs="仿宋"/>
                <w:bCs/>
                <w:color w:val="000000"/>
                <w:szCs w:val="21"/>
              </w:rPr>
            </w:pPr>
          </w:p>
        </w:tc>
      </w:tr>
      <w:tr w:rsidR="00265AAF" w14:paraId="50B4C170" w14:textId="77777777" w:rsidTr="00BF30FD">
        <w:trPr>
          <w:trHeight w:val="691"/>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2B527F13"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E1C064" w14:textId="77777777" w:rsidR="00C778AA" w:rsidRDefault="00C778AA" w:rsidP="000D091E">
            <w:pPr>
              <w:spacing w:line="300" w:lineRule="exact"/>
              <w:jc w:val="center"/>
              <w:rPr>
                <w:rFonts w:ascii="仿宋" w:eastAsia="仿宋" w:hAnsi="仿宋" w:cs="仿宋"/>
                <w:b/>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9E708D"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国际学术会议</w:t>
            </w:r>
          </w:p>
          <w:p w14:paraId="7250C236"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收录论文（限2篇）</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378E86"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5分/篇</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637CBA" w14:textId="77777777" w:rsidR="00C778AA" w:rsidRDefault="00C778AA" w:rsidP="000D091E">
            <w:pPr>
              <w:spacing w:line="300" w:lineRule="exact"/>
              <w:jc w:val="left"/>
              <w:rPr>
                <w:rFonts w:ascii="仿宋" w:eastAsia="仿宋" w:hAnsi="仿宋" w:cs="仿宋"/>
                <w:bCs/>
                <w:color w:val="000000"/>
                <w:szCs w:val="21"/>
              </w:rPr>
            </w:pPr>
          </w:p>
        </w:tc>
      </w:tr>
      <w:tr w:rsidR="00265AAF" w14:paraId="6A5ABBBF" w14:textId="77777777" w:rsidTr="00BF30FD">
        <w:trPr>
          <w:trHeight w:val="478"/>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416DC5AC"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B45251D" w14:textId="77777777" w:rsidR="00C778AA" w:rsidRDefault="00C778AA" w:rsidP="000D091E">
            <w:pPr>
              <w:spacing w:line="300" w:lineRule="exact"/>
              <w:jc w:val="center"/>
              <w:rPr>
                <w:rFonts w:ascii="仿宋" w:eastAsia="仿宋" w:hAnsi="仿宋" w:cs="仿宋"/>
                <w:b/>
                <w:color w:val="000000"/>
                <w:sz w:val="24"/>
              </w:rPr>
            </w:pPr>
            <w:r>
              <w:rPr>
                <w:rFonts w:ascii="仿宋" w:eastAsia="仿宋" w:hAnsi="仿宋" w:cs="仿宋" w:hint="eastAsia"/>
                <w:b/>
                <w:color w:val="000000"/>
                <w:sz w:val="24"/>
              </w:rPr>
              <w:t>科研</w:t>
            </w:r>
          </w:p>
          <w:p w14:paraId="16AD83E8" w14:textId="77777777" w:rsidR="00C778AA" w:rsidRDefault="00C778AA" w:rsidP="000D091E">
            <w:pPr>
              <w:spacing w:line="300" w:lineRule="exact"/>
              <w:jc w:val="center"/>
              <w:rPr>
                <w:rFonts w:ascii="仿宋" w:eastAsia="仿宋" w:hAnsi="仿宋" w:cs="仿宋"/>
                <w:b/>
                <w:color w:val="000000"/>
                <w:sz w:val="24"/>
              </w:rPr>
            </w:pPr>
            <w:r>
              <w:rPr>
                <w:rFonts w:ascii="仿宋" w:eastAsia="仿宋" w:hAnsi="仿宋" w:cs="仿宋" w:hint="eastAsia"/>
                <w:b/>
                <w:color w:val="000000"/>
                <w:sz w:val="24"/>
              </w:rPr>
              <w:t>课题</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AA21DE"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国家级课题负责人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E1F92C"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20分</w:t>
            </w:r>
          </w:p>
        </w:tc>
        <w:tc>
          <w:tcPr>
            <w:tcW w:w="211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E20D751" w14:textId="77777777" w:rsidR="00C778AA" w:rsidRDefault="00C778AA" w:rsidP="000D091E">
            <w:pPr>
              <w:spacing w:line="300" w:lineRule="exact"/>
              <w:jc w:val="left"/>
              <w:rPr>
                <w:rFonts w:ascii="仿宋" w:eastAsia="仿宋" w:hAnsi="仿宋" w:cs="仿宋"/>
                <w:bCs/>
                <w:color w:val="000000"/>
                <w:kern w:val="0"/>
                <w:szCs w:val="21"/>
                <w:lang w:bidi="ar"/>
              </w:rPr>
            </w:pPr>
          </w:p>
          <w:p w14:paraId="3CF0F918" w14:textId="77777777" w:rsidR="00C778AA" w:rsidRDefault="00C778AA" w:rsidP="000D091E">
            <w:pPr>
              <w:spacing w:line="300" w:lineRule="exact"/>
              <w:jc w:val="left"/>
              <w:rPr>
                <w:rFonts w:ascii="仿宋" w:eastAsia="仿宋" w:hAnsi="仿宋" w:cs="仿宋"/>
                <w:bCs/>
                <w:color w:val="000000"/>
                <w:szCs w:val="21"/>
              </w:rPr>
            </w:pPr>
            <w:r>
              <w:rPr>
                <w:rFonts w:ascii="仿宋" w:eastAsia="仿宋" w:hAnsi="仿宋" w:cs="仿宋" w:hint="eastAsia"/>
                <w:bCs/>
                <w:color w:val="000000"/>
                <w:kern w:val="0"/>
                <w:szCs w:val="21"/>
                <w:lang w:bidi="ar"/>
              </w:rPr>
              <w:t>1.大学生创新训练计划除外。</w:t>
            </w:r>
          </w:p>
          <w:p w14:paraId="0390F02E" w14:textId="77777777" w:rsidR="00C778AA" w:rsidRDefault="00C778AA" w:rsidP="000D091E">
            <w:pPr>
              <w:spacing w:line="300" w:lineRule="exact"/>
              <w:rPr>
                <w:rFonts w:ascii="仿宋" w:eastAsia="仿宋" w:hAnsi="仿宋" w:cs="仿宋"/>
                <w:bCs/>
                <w:color w:val="000000"/>
                <w:szCs w:val="21"/>
              </w:rPr>
            </w:pPr>
            <w:r>
              <w:rPr>
                <w:rFonts w:ascii="仿宋" w:eastAsia="仿宋" w:hAnsi="仿宋" w:cs="仿宋" w:hint="eastAsia"/>
                <w:bCs/>
                <w:color w:val="000000"/>
                <w:szCs w:val="21"/>
              </w:rPr>
              <w:t>2.以同一内容申报获得的课题项目，取最高等级立项加分。</w:t>
            </w:r>
          </w:p>
        </w:tc>
      </w:tr>
      <w:tr w:rsidR="00265AAF" w14:paraId="42D5DB2A" w14:textId="77777777" w:rsidTr="00BF30FD">
        <w:trPr>
          <w:trHeight w:val="485"/>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35E18094"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270E80B7"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6CA2E0"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国家级课题参与者第1名</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B166A2"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15分</w:t>
            </w:r>
          </w:p>
        </w:tc>
        <w:tc>
          <w:tcPr>
            <w:tcW w:w="2112" w:type="dxa"/>
            <w:vMerge/>
            <w:tcBorders>
              <w:left w:val="single" w:sz="4" w:space="0" w:color="000000"/>
              <w:right w:val="single" w:sz="4" w:space="0" w:color="000000"/>
            </w:tcBorders>
            <w:tcMar>
              <w:top w:w="15" w:type="dxa"/>
              <w:left w:w="15" w:type="dxa"/>
              <w:right w:w="15" w:type="dxa"/>
            </w:tcMar>
            <w:vAlign w:val="center"/>
          </w:tcPr>
          <w:p w14:paraId="4CBB270C" w14:textId="77777777" w:rsidR="00C778AA" w:rsidRDefault="00C778AA" w:rsidP="000D091E">
            <w:pPr>
              <w:spacing w:line="300" w:lineRule="exact"/>
              <w:jc w:val="left"/>
              <w:rPr>
                <w:rFonts w:ascii="仿宋" w:eastAsia="仿宋" w:hAnsi="仿宋" w:cs="仿宋"/>
                <w:bCs/>
                <w:color w:val="000000"/>
                <w:szCs w:val="21"/>
              </w:rPr>
            </w:pPr>
          </w:p>
        </w:tc>
      </w:tr>
      <w:tr w:rsidR="00265AAF" w14:paraId="31F4BAC5" w14:textId="77777777" w:rsidTr="00BF30FD">
        <w:trPr>
          <w:trHeight w:val="499"/>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2145B200"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09CA7861"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8D491"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国家级课题参与者第2名</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7F826A"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10分</w:t>
            </w:r>
          </w:p>
        </w:tc>
        <w:tc>
          <w:tcPr>
            <w:tcW w:w="2112" w:type="dxa"/>
            <w:vMerge/>
            <w:tcBorders>
              <w:left w:val="single" w:sz="4" w:space="0" w:color="000000"/>
              <w:right w:val="single" w:sz="4" w:space="0" w:color="000000"/>
            </w:tcBorders>
            <w:tcMar>
              <w:top w:w="15" w:type="dxa"/>
              <w:left w:w="15" w:type="dxa"/>
              <w:right w:w="15" w:type="dxa"/>
            </w:tcMar>
            <w:vAlign w:val="center"/>
          </w:tcPr>
          <w:p w14:paraId="03BAD7C8" w14:textId="77777777" w:rsidR="00C778AA" w:rsidRDefault="00C778AA" w:rsidP="000D091E">
            <w:pPr>
              <w:spacing w:line="300" w:lineRule="exact"/>
              <w:jc w:val="center"/>
              <w:rPr>
                <w:rFonts w:ascii="仿宋" w:eastAsia="仿宋" w:hAnsi="仿宋" w:cs="仿宋"/>
                <w:bCs/>
                <w:color w:val="000000"/>
                <w:szCs w:val="21"/>
              </w:rPr>
            </w:pPr>
          </w:p>
        </w:tc>
      </w:tr>
      <w:tr w:rsidR="00265AAF" w14:paraId="1516AAF9" w14:textId="77777777" w:rsidTr="00BF30FD">
        <w:trPr>
          <w:trHeight w:val="506"/>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14ADEA5D"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6F04C09B"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5DFDCF"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国家级课题参与者第3名</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DEBFA5"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vMerge/>
            <w:tcBorders>
              <w:left w:val="single" w:sz="4" w:space="0" w:color="000000"/>
              <w:right w:val="single" w:sz="4" w:space="0" w:color="000000"/>
            </w:tcBorders>
            <w:tcMar>
              <w:top w:w="15" w:type="dxa"/>
              <w:left w:w="15" w:type="dxa"/>
              <w:right w:w="15" w:type="dxa"/>
            </w:tcMar>
            <w:vAlign w:val="center"/>
          </w:tcPr>
          <w:p w14:paraId="306B07CA" w14:textId="77777777" w:rsidR="00C778AA" w:rsidRDefault="00C778AA" w:rsidP="000D091E">
            <w:pPr>
              <w:spacing w:line="300" w:lineRule="exact"/>
              <w:jc w:val="left"/>
              <w:rPr>
                <w:rFonts w:ascii="仿宋" w:eastAsia="仿宋" w:hAnsi="仿宋" w:cs="仿宋"/>
                <w:bCs/>
                <w:color w:val="000000"/>
                <w:szCs w:val="21"/>
              </w:rPr>
            </w:pPr>
          </w:p>
        </w:tc>
      </w:tr>
      <w:tr w:rsidR="00265AAF" w14:paraId="4FC4795B" w14:textId="77777777" w:rsidTr="00BF30FD">
        <w:trPr>
          <w:trHeight w:val="428"/>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21A9DD16"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0C936B8A"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9138BF"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省级课题负责人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3A9FEC"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10分</w:t>
            </w:r>
          </w:p>
        </w:tc>
        <w:tc>
          <w:tcPr>
            <w:tcW w:w="2112" w:type="dxa"/>
            <w:vMerge/>
            <w:tcBorders>
              <w:left w:val="single" w:sz="4" w:space="0" w:color="000000"/>
              <w:right w:val="single" w:sz="4" w:space="0" w:color="000000"/>
            </w:tcBorders>
            <w:tcMar>
              <w:top w:w="15" w:type="dxa"/>
              <w:left w:w="15" w:type="dxa"/>
              <w:right w:w="15" w:type="dxa"/>
            </w:tcMar>
            <w:vAlign w:val="center"/>
          </w:tcPr>
          <w:p w14:paraId="081604D8" w14:textId="77777777" w:rsidR="00C778AA" w:rsidRDefault="00C778AA" w:rsidP="000D091E">
            <w:pPr>
              <w:spacing w:line="300" w:lineRule="exact"/>
              <w:jc w:val="left"/>
              <w:rPr>
                <w:rFonts w:ascii="仿宋" w:eastAsia="仿宋" w:hAnsi="仿宋" w:cs="仿宋"/>
                <w:bCs/>
                <w:color w:val="000000"/>
                <w:szCs w:val="21"/>
              </w:rPr>
            </w:pPr>
          </w:p>
        </w:tc>
      </w:tr>
      <w:tr w:rsidR="00265AAF" w14:paraId="4BF4B9EF" w14:textId="77777777" w:rsidTr="00BF30FD">
        <w:trPr>
          <w:trHeight w:val="469"/>
          <w:jc w:val="center"/>
        </w:trPr>
        <w:tc>
          <w:tcPr>
            <w:tcW w:w="1262" w:type="dxa"/>
            <w:vMerge/>
            <w:tcBorders>
              <w:left w:val="single" w:sz="4" w:space="0" w:color="000000"/>
              <w:right w:val="single" w:sz="4" w:space="0" w:color="000000"/>
            </w:tcBorders>
            <w:tcMar>
              <w:top w:w="15" w:type="dxa"/>
              <w:left w:w="15" w:type="dxa"/>
              <w:right w:w="15" w:type="dxa"/>
            </w:tcMar>
            <w:vAlign w:val="center"/>
          </w:tcPr>
          <w:p w14:paraId="3F707C50"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595DE440"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0A4744"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省级课题参与者第1名</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5CB146"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8分</w:t>
            </w:r>
          </w:p>
        </w:tc>
        <w:tc>
          <w:tcPr>
            <w:tcW w:w="2112" w:type="dxa"/>
            <w:vMerge/>
            <w:tcBorders>
              <w:left w:val="single" w:sz="4" w:space="0" w:color="000000"/>
              <w:right w:val="single" w:sz="4" w:space="0" w:color="000000"/>
            </w:tcBorders>
            <w:tcMar>
              <w:top w:w="15" w:type="dxa"/>
              <w:left w:w="15" w:type="dxa"/>
              <w:right w:w="15" w:type="dxa"/>
            </w:tcMar>
            <w:vAlign w:val="center"/>
          </w:tcPr>
          <w:p w14:paraId="0209C5C5" w14:textId="77777777" w:rsidR="00C778AA" w:rsidRDefault="00C778AA" w:rsidP="000D091E">
            <w:pPr>
              <w:spacing w:line="300" w:lineRule="exact"/>
              <w:jc w:val="left"/>
              <w:rPr>
                <w:rFonts w:ascii="仿宋" w:eastAsia="仿宋" w:hAnsi="仿宋" w:cs="仿宋"/>
                <w:bCs/>
                <w:color w:val="000000"/>
                <w:szCs w:val="21"/>
              </w:rPr>
            </w:pPr>
          </w:p>
        </w:tc>
      </w:tr>
      <w:tr w:rsidR="00265AAF" w14:paraId="4B0F9865" w14:textId="77777777" w:rsidTr="00BF30FD">
        <w:trPr>
          <w:trHeight w:val="440"/>
          <w:jc w:val="center"/>
        </w:trPr>
        <w:tc>
          <w:tcPr>
            <w:tcW w:w="1262"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068DD57B"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0A437706"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39E284"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省级课题参与者第2名</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B3CAC8"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3877128E" w14:textId="77777777" w:rsidR="00C778AA" w:rsidRDefault="00C778AA" w:rsidP="000D091E">
            <w:pPr>
              <w:spacing w:line="300" w:lineRule="exact"/>
              <w:jc w:val="left"/>
              <w:rPr>
                <w:rFonts w:ascii="仿宋" w:eastAsia="仿宋" w:hAnsi="仿宋" w:cs="仿宋"/>
                <w:bCs/>
                <w:color w:val="000000"/>
                <w:szCs w:val="21"/>
              </w:rPr>
            </w:pPr>
          </w:p>
        </w:tc>
      </w:tr>
      <w:tr w:rsidR="00265AAF" w14:paraId="65110DD8" w14:textId="77777777" w:rsidTr="00BF30FD">
        <w:trPr>
          <w:trHeight w:val="648"/>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3056271F"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4278E39"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88293A"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创新创业训练计划项目</w:t>
            </w:r>
          </w:p>
          <w:p w14:paraId="7EA26E1C"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国家级立项负责人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67126C"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bCs/>
                <w:color w:val="000000"/>
                <w:kern w:val="0"/>
                <w:sz w:val="24"/>
                <w:lang w:bidi="ar"/>
              </w:rPr>
              <w:t>3</w:t>
            </w:r>
            <w:r>
              <w:rPr>
                <w:rFonts w:ascii="仿宋" w:eastAsia="仿宋" w:hAnsi="仿宋" w:cs="仿宋" w:hint="eastAsia"/>
                <w:bCs/>
                <w:color w:val="000000"/>
                <w:kern w:val="0"/>
                <w:sz w:val="24"/>
                <w:lang w:bidi="ar"/>
              </w:rPr>
              <w:t>分</w:t>
            </w:r>
          </w:p>
        </w:tc>
        <w:tc>
          <w:tcPr>
            <w:tcW w:w="2112"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653A8296" w14:textId="77777777" w:rsidR="00C778AA" w:rsidRDefault="00C778AA" w:rsidP="000D091E">
            <w:pPr>
              <w:spacing w:line="300" w:lineRule="exact"/>
              <w:jc w:val="left"/>
              <w:rPr>
                <w:rFonts w:ascii="仿宋" w:eastAsia="仿宋" w:hAnsi="仿宋" w:cs="仿宋"/>
                <w:bCs/>
                <w:color w:val="000000"/>
                <w:szCs w:val="21"/>
              </w:rPr>
            </w:pPr>
            <w:r>
              <w:rPr>
                <w:rFonts w:ascii="仿宋" w:eastAsia="仿宋" w:hAnsi="仿宋" w:cs="仿宋" w:hint="eastAsia"/>
                <w:bCs/>
                <w:color w:val="000000"/>
                <w:szCs w:val="21"/>
              </w:rPr>
              <w:t>1.仅认定课题或项目负责人，其他成员不计分；</w:t>
            </w:r>
          </w:p>
          <w:p w14:paraId="10B0AE07" w14:textId="77777777" w:rsidR="00C778AA" w:rsidRDefault="00C778AA" w:rsidP="000D091E">
            <w:pPr>
              <w:spacing w:line="300" w:lineRule="exact"/>
              <w:jc w:val="left"/>
              <w:rPr>
                <w:rFonts w:ascii="仿宋" w:eastAsia="仿宋" w:hAnsi="仿宋" w:cs="仿宋"/>
                <w:bCs/>
                <w:color w:val="000000"/>
                <w:szCs w:val="21"/>
              </w:rPr>
            </w:pPr>
            <w:r>
              <w:rPr>
                <w:rFonts w:ascii="仿宋" w:eastAsia="仿宋" w:hAnsi="仿宋" w:cs="仿宋" w:hint="eastAsia"/>
                <w:bCs/>
                <w:color w:val="000000"/>
                <w:szCs w:val="21"/>
              </w:rPr>
              <w:t>2.以同一内容申报获得的课题项目，取最高等级立项加分。</w:t>
            </w:r>
          </w:p>
        </w:tc>
      </w:tr>
      <w:tr w:rsidR="00265AAF" w14:paraId="6D38B45C" w14:textId="77777777" w:rsidTr="00BF30FD">
        <w:trPr>
          <w:trHeight w:val="648"/>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A4D065D"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7F9F108"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A0922E"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创新创业训练计划项目</w:t>
            </w:r>
          </w:p>
          <w:p w14:paraId="6D14B31E"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省级立项负责人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87FE2"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bCs/>
                <w:color w:val="000000"/>
                <w:kern w:val="0"/>
                <w:sz w:val="24"/>
                <w:lang w:bidi="ar"/>
              </w:rPr>
              <w:t>2</w:t>
            </w:r>
            <w:r>
              <w:rPr>
                <w:rFonts w:ascii="仿宋" w:eastAsia="仿宋" w:hAnsi="仿宋" w:cs="仿宋" w:hint="eastAsia"/>
                <w:bCs/>
                <w:color w:val="000000"/>
                <w:kern w:val="0"/>
                <w:sz w:val="24"/>
                <w:lang w:bidi="ar"/>
              </w:rPr>
              <w:t>分</w:t>
            </w:r>
          </w:p>
        </w:tc>
        <w:tc>
          <w:tcPr>
            <w:tcW w:w="2112" w:type="dxa"/>
            <w:vMerge/>
            <w:tcBorders>
              <w:left w:val="single" w:sz="4" w:space="0" w:color="000000"/>
              <w:right w:val="single" w:sz="4" w:space="0" w:color="000000"/>
            </w:tcBorders>
            <w:tcMar>
              <w:top w:w="15" w:type="dxa"/>
              <w:left w:w="15" w:type="dxa"/>
              <w:right w:w="15" w:type="dxa"/>
            </w:tcMar>
            <w:vAlign w:val="center"/>
          </w:tcPr>
          <w:p w14:paraId="02BECFDB" w14:textId="77777777" w:rsidR="00C778AA" w:rsidRDefault="00C778AA" w:rsidP="000D091E">
            <w:pPr>
              <w:spacing w:line="300" w:lineRule="exact"/>
              <w:jc w:val="left"/>
              <w:rPr>
                <w:rFonts w:ascii="仿宋" w:eastAsia="仿宋" w:hAnsi="仿宋" w:cs="仿宋"/>
                <w:bCs/>
                <w:color w:val="000000"/>
                <w:szCs w:val="21"/>
              </w:rPr>
            </w:pPr>
          </w:p>
        </w:tc>
      </w:tr>
      <w:tr w:rsidR="00265AAF" w14:paraId="3A843031" w14:textId="77777777" w:rsidTr="00BF30FD">
        <w:trPr>
          <w:trHeight w:val="45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336C2948"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778834D" w14:textId="77777777" w:rsidR="00C778AA" w:rsidRDefault="00C778AA" w:rsidP="000D091E">
            <w:pPr>
              <w:widowControl/>
              <w:spacing w:line="300" w:lineRule="exact"/>
              <w:jc w:val="center"/>
              <w:textAlignment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51FA23"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校级科研实践创新课题</w:t>
            </w:r>
          </w:p>
          <w:p w14:paraId="74F5F065"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重点项目负责人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14512C"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3分</w:t>
            </w:r>
          </w:p>
        </w:tc>
        <w:tc>
          <w:tcPr>
            <w:tcW w:w="2112" w:type="dxa"/>
            <w:vMerge/>
            <w:tcBorders>
              <w:left w:val="single" w:sz="4" w:space="0" w:color="000000"/>
              <w:right w:val="single" w:sz="4" w:space="0" w:color="000000"/>
            </w:tcBorders>
            <w:tcMar>
              <w:top w:w="15" w:type="dxa"/>
              <w:left w:w="15" w:type="dxa"/>
              <w:right w:w="15" w:type="dxa"/>
            </w:tcMar>
            <w:vAlign w:val="center"/>
          </w:tcPr>
          <w:p w14:paraId="187ACFD7" w14:textId="77777777" w:rsidR="00C778AA" w:rsidRDefault="00C778AA" w:rsidP="000D091E">
            <w:pPr>
              <w:spacing w:line="300" w:lineRule="exact"/>
              <w:jc w:val="left"/>
              <w:rPr>
                <w:rFonts w:ascii="仿宋" w:eastAsia="仿宋" w:hAnsi="仿宋" w:cs="仿宋"/>
                <w:bCs/>
                <w:color w:val="000000"/>
                <w:szCs w:val="21"/>
              </w:rPr>
            </w:pPr>
          </w:p>
        </w:tc>
      </w:tr>
      <w:tr w:rsidR="00265AAF" w14:paraId="7B1A678E" w14:textId="77777777" w:rsidTr="00BF30FD">
        <w:trPr>
          <w:trHeight w:val="49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C398D68"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46F2C52B"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82DC28"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校级科研实践创新课题</w:t>
            </w:r>
          </w:p>
          <w:p w14:paraId="3944ED0F"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一般项目负责人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71BF6"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2分</w:t>
            </w:r>
          </w:p>
        </w:tc>
        <w:tc>
          <w:tcPr>
            <w:tcW w:w="2112"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57087918" w14:textId="77777777" w:rsidR="00C778AA" w:rsidRDefault="00C778AA" w:rsidP="000D091E">
            <w:pPr>
              <w:spacing w:line="300" w:lineRule="exact"/>
              <w:jc w:val="left"/>
              <w:rPr>
                <w:rFonts w:ascii="仿宋" w:eastAsia="仿宋" w:hAnsi="仿宋" w:cs="仿宋"/>
                <w:bCs/>
                <w:color w:val="000000"/>
                <w:szCs w:val="21"/>
              </w:rPr>
            </w:pPr>
          </w:p>
        </w:tc>
      </w:tr>
      <w:tr w:rsidR="00265AAF" w14:paraId="2F373759" w14:textId="77777777" w:rsidTr="00BF30FD">
        <w:trPr>
          <w:trHeight w:val="764"/>
          <w:jc w:val="center"/>
        </w:trPr>
        <w:tc>
          <w:tcPr>
            <w:tcW w:w="126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AE32264" w14:textId="77777777" w:rsidR="00BF30FD" w:rsidRDefault="00BF30FD" w:rsidP="000D091E">
            <w:pPr>
              <w:spacing w:line="300" w:lineRule="exact"/>
              <w:jc w:val="center"/>
              <w:rPr>
                <w:rFonts w:ascii="仿宋" w:eastAsia="仿宋" w:hAnsi="仿宋" w:cs="仿宋"/>
                <w:bCs/>
                <w:color w:val="000000"/>
                <w:sz w:val="24"/>
              </w:rPr>
            </w:pPr>
          </w:p>
        </w:tc>
        <w:tc>
          <w:tcPr>
            <w:tcW w:w="113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6AB24B5" w14:textId="77777777" w:rsidR="00BF30FD" w:rsidRDefault="00BF30FD"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ABE715" w14:textId="30D2FEBC" w:rsidR="00BF30FD" w:rsidRDefault="00BF30FD"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院级学生科研实践创新课题项目负责人</w:t>
            </w:r>
          </w:p>
        </w:tc>
        <w:tc>
          <w:tcPr>
            <w:tcW w:w="1331"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3CCD45D" w14:textId="217EC75B" w:rsidR="00BF30FD" w:rsidRPr="00BF30FD" w:rsidRDefault="00BF30FD"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bCs/>
                <w:color w:val="000000"/>
                <w:kern w:val="0"/>
                <w:sz w:val="24"/>
                <w:lang w:bidi="ar"/>
              </w:rPr>
              <w:t>1.5</w:t>
            </w:r>
            <w:r>
              <w:rPr>
                <w:rFonts w:ascii="仿宋" w:eastAsia="仿宋" w:hAnsi="仿宋" w:cs="仿宋" w:hint="eastAsia"/>
                <w:bCs/>
                <w:color w:val="000000"/>
                <w:kern w:val="0"/>
                <w:sz w:val="24"/>
                <w:lang w:bidi="ar"/>
              </w:rPr>
              <w:t>分</w:t>
            </w:r>
          </w:p>
        </w:tc>
        <w:tc>
          <w:tcPr>
            <w:tcW w:w="21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FBD56B" w14:textId="1D62977B" w:rsidR="00BF30FD" w:rsidRDefault="00BF30FD" w:rsidP="000D091E">
            <w:pPr>
              <w:spacing w:line="300" w:lineRule="exact"/>
              <w:jc w:val="left"/>
              <w:rPr>
                <w:rFonts w:ascii="仿宋" w:eastAsia="仿宋" w:hAnsi="仿宋" w:cs="仿宋"/>
                <w:bCs/>
                <w:color w:val="000000"/>
                <w:szCs w:val="21"/>
              </w:rPr>
            </w:pPr>
          </w:p>
        </w:tc>
      </w:tr>
      <w:tr w:rsidR="00265AAF" w14:paraId="46A2BCD7" w14:textId="77777777" w:rsidTr="00BF30FD">
        <w:trPr>
          <w:trHeight w:val="732"/>
          <w:jc w:val="center"/>
        </w:trPr>
        <w:tc>
          <w:tcPr>
            <w:tcW w:w="126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3F03AA9F" w14:textId="6039E3B5"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r>
              <w:rPr>
                <w:rFonts w:ascii="仿宋" w:eastAsia="仿宋" w:hAnsi="仿宋" w:cs="仿宋" w:hint="eastAsia"/>
                <w:b/>
                <w:color w:val="000000"/>
                <w:kern w:val="0"/>
                <w:sz w:val="24"/>
                <w:lang w:bidi="ar"/>
              </w:rPr>
              <w:t>创</w:t>
            </w:r>
            <w:r w:rsidR="000573F6">
              <w:rPr>
                <w:rFonts w:ascii="仿宋" w:eastAsia="仿宋" w:hAnsi="仿宋" w:cs="仿宋"/>
                <w:b/>
                <w:color w:val="000000"/>
                <w:kern w:val="0"/>
                <w:sz w:val="24"/>
                <w:lang w:bidi="ar"/>
              </w:rPr>
              <w:t xml:space="preserve"> </w:t>
            </w:r>
            <w:r>
              <w:rPr>
                <w:rFonts w:ascii="仿宋" w:eastAsia="仿宋" w:hAnsi="仿宋" w:cs="仿宋" w:hint="eastAsia"/>
                <w:b/>
                <w:color w:val="000000"/>
                <w:kern w:val="0"/>
                <w:sz w:val="24"/>
                <w:lang w:bidi="ar"/>
              </w:rPr>
              <w:t>新</w:t>
            </w:r>
          </w:p>
          <w:p w14:paraId="0AB56F4E" w14:textId="77777777" w:rsidR="00C778AA" w:rsidRDefault="00C778AA" w:rsidP="000D091E">
            <w:pPr>
              <w:widowControl/>
              <w:spacing w:line="30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创业类</w:t>
            </w:r>
          </w:p>
        </w:tc>
        <w:tc>
          <w:tcPr>
            <w:tcW w:w="113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D7BB922" w14:textId="77777777" w:rsidR="00C778AA" w:rsidRDefault="00C778AA" w:rsidP="000D091E">
            <w:pPr>
              <w:spacing w:line="300" w:lineRule="exact"/>
              <w:jc w:val="center"/>
              <w:rPr>
                <w:rFonts w:ascii="仿宋" w:eastAsia="仿宋" w:hAnsi="仿宋" w:cs="仿宋"/>
                <w:bCs/>
                <w:color w:val="000000"/>
                <w:sz w:val="24"/>
              </w:rPr>
            </w:pPr>
            <w:r>
              <w:rPr>
                <w:rFonts w:ascii="仿宋" w:eastAsia="仿宋" w:hAnsi="仿宋" w:cs="仿宋" w:hint="eastAsia"/>
                <w:b/>
                <w:color w:val="000000"/>
                <w:sz w:val="24"/>
              </w:rPr>
              <w:t>发明专利授权</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7A373A"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第一发明人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578DE"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20分</w:t>
            </w:r>
          </w:p>
        </w:tc>
        <w:tc>
          <w:tcPr>
            <w:tcW w:w="2112"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741AE3D1" w14:textId="77777777" w:rsidR="00C778AA" w:rsidRDefault="00C778AA" w:rsidP="000D091E">
            <w:pPr>
              <w:spacing w:line="300" w:lineRule="exact"/>
              <w:jc w:val="left"/>
              <w:rPr>
                <w:rFonts w:ascii="仿宋" w:eastAsia="仿宋" w:hAnsi="仿宋" w:cs="仿宋"/>
                <w:bCs/>
                <w:color w:val="000000"/>
                <w:szCs w:val="21"/>
              </w:rPr>
            </w:pPr>
            <w:r>
              <w:rPr>
                <w:rFonts w:ascii="仿宋" w:eastAsia="仿宋" w:hAnsi="仿宋" w:cs="仿宋" w:hint="eastAsia"/>
                <w:bCs/>
                <w:color w:val="000000"/>
                <w:szCs w:val="21"/>
              </w:rPr>
              <w:t>获得国家知识产权局颁发的发明专利授权，且在专利授权期内计分；实用新型专利不计分。</w:t>
            </w:r>
          </w:p>
        </w:tc>
      </w:tr>
      <w:tr w:rsidR="00265AAF" w14:paraId="14FC4674" w14:textId="77777777" w:rsidTr="00BF30FD">
        <w:trPr>
          <w:trHeight w:val="44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6C335DF1"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9A7DE97"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12FA09"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第二发明人</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0EE111"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10分</w:t>
            </w:r>
          </w:p>
        </w:tc>
        <w:tc>
          <w:tcPr>
            <w:tcW w:w="211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4DD330C" w14:textId="77777777" w:rsidR="00C778AA" w:rsidRDefault="00C778AA" w:rsidP="000D091E">
            <w:pPr>
              <w:spacing w:line="300" w:lineRule="exact"/>
              <w:jc w:val="left"/>
              <w:rPr>
                <w:rFonts w:ascii="仿宋" w:eastAsia="仿宋" w:hAnsi="仿宋" w:cs="仿宋"/>
                <w:bCs/>
                <w:color w:val="000000"/>
                <w:szCs w:val="21"/>
              </w:rPr>
            </w:pPr>
          </w:p>
        </w:tc>
      </w:tr>
      <w:tr w:rsidR="00265AAF" w14:paraId="272B2EB3" w14:textId="77777777" w:rsidTr="00BF30FD">
        <w:trPr>
          <w:trHeight w:val="48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2D27839E" w14:textId="77777777" w:rsidR="00C778AA" w:rsidRDefault="00C778AA" w:rsidP="000D091E">
            <w:pPr>
              <w:widowControl/>
              <w:spacing w:line="300" w:lineRule="exact"/>
              <w:jc w:val="center"/>
              <w:textAlignment w:val="center"/>
              <w:rPr>
                <w:rFonts w:ascii="仿宋" w:eastAsia="仿宋" w:hAnsi="仿宋" w:cs="仿宋"/>
                <w:b/>
                <w:color w:val="000000"/>
                <w:sz w:val="24"/>
              </w:rPr>
            </w:pPr>
          </w:p>
        </w:tc>
        <w:tc>
          <w:tcPr>
            <w:tcW w:w="113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F11612"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r>
              <w:rPr>
                <w:rFonts w:ascii="仿宋" w:eastAsia="仿宋" w:hAnsi="仿宋" w:cs="仿宋" w:hint="eastAsia"/>
                <w:b/>
                <w:color w:val="000000"/>
                <w:kern w:val="0"/>
                <w:sz w:val="24"/>
                <w:lang w:bidi="ar"/>
              </w:rPr>
              <w:t>1.“挑战杯”全国大学生课外学术科技作品竞赛</w:t>
            </w:r>
          </w:p>
          <w:p w14:paraId="3EE889EE"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p>
          <w:p w14:paraId="7A003DAF"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r>
              <w:rPr>
                <w:rFonts w:ascii="仿宋" w:eastAsia="仿宋" w:hAnsi="仿宋" w:cs="仿宋" w:hint="eastAsia"/>
                <w:b/>
                <w:color w:val="000000"/>
                <w:kern w:val="0"/>
                <w:sz w:val="24"/>
                <w:lang w:bidi="ar"/>
              </w:rPr>
              <w:t>2.“挑战杯”全国大学生创业计划竞赛</w:t>
            </w:r>
          </w:p>
          <w:p w14:paraId="764B54B0" w14:textId="77777777" w:rsidR="00C778AA" w:rsidRDefault="00C778AA" w:rsidP="000D091E">
            <w:pPr>
              <w:widowControl/>
              <w:spacing w:line="300" w:lineRule="exact"/>
              <w:jc w:val="center"/>
              <w:textAlignment w:val="center"/>
              <w:rPr>
                <w:rFonts w:ascii="仿宋" w:eastAsia="仿宋" w:hAnsi="仿宋" w:cs="仿宋"/>
                <w:b/>
                <w:color w:val="000000"/>
                <w:kern w:val="0"/>
                <w:sz w:val="24"/>
                <w:lang w:bidi="ar"/>
              </w:rPr>
            </w:pPr>
          </w:p>
          <w:p w14:paraId="42FCD65A" w14:textId="509302D3"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
                <w:color w:val="000000"/>
                <w:kern w:val="0"/>
                <w:sz w:val="24"/>
                <w:lang w:bidi="ar"/>
              </w:rPr>
              <w:t>3.</w:t>
            </w:r>
            <w:r w:rsidR="000573F6">
              <w:rPr>
                <w:rFonts w:ascii="仿宋" w:eastAsia="仿宋" w:hAnsi="仿宋" w:cs="仿宋" w:hint="eastAsia"/>
                <w:b/>
                <w:color w:val="000000"/>
                <w:kern w:val="0"/>
                <w:sz w:val="24"/>
                <w:lang w:bidi="ar"/>
              </w:rPr>
              <w:t>中国</w:t>
            </w:r>
            <w:r>
              <w:rPr>
                <w:rFonts w:ascii="仿宋" w:eastAsia="仿宋" w:hAnsi="仿宋" w:cs="仿宋" w:hint="eastAsia"/>
                <w:b/>
                <w:color w:val="000000"/>
                <w:kern w:val="0"/>
                <w:sz w:val="24"/>
                <w:lang w:bidi="ar"/>
              </w:rPr>
              <w:t>国</w:t>
            </w:r>
            <w:r w:rsidR="000573F6">
              <w:rPr>
                <w:rFonts w:ascii="仿宋" w:eastAsia="仿宋" w:hAnsi="仿宋" w:cs="仿宋" w:hint="eastAsia"/>
                <w:b/>
                <w:color w:val="000000"/>
                <w:kern w:val="0"/>
                <w:sz w:val="24"/>
                <w:lang w:bidi="ar"/>
              </w:rPr>
              <w:t>际</w:t>
            </w:r>
            <w:r>
              <w:rPr>
                <w:rFonts w:ascii="仿宋" w:eastAsia="仿宋" w:hAnsi="仿宋" w:cs="仿宋" w:hint="eastAsia"/>
                <w:b/>
                <w:color w:val="000000"/>
                <w:kern w:val="0"/>
                <w:sz w:val="24"/>
                <w:lang w:bidi="ar"/>
              </w:rPr>
              <w:t>大学生创新大赛</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B8229E"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国赛金奖/特等奖第1主创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150521" w14:textId="77777777" w:rsidR="00C778AA" w:rsidRDefault="00C778AA" w:rsidP="000D091E">
            <w:pPr>
              <w:widowControl/>
              <w:spacing w:line="300" w:lineRule="exact"/>
              <w:jc w:val="center"/>
              <w:textAlignment w:val="center"/>
              <w:rPr>
                <w:rFonts w:ascii="仿宋" w:eastAsia="仿宋" w:hAnsi="仿宋" w:cs="仿宋"/>
                <w:bCs/>
                <w:color w:val="000000"/>
                <w:szCs w:val="21"/>
              </w:rPr>
            </w:pPr>
            <w:r>
              <w:rPr>
                <w:rFonts w:ascii="仿宋" w:eastAsia="仿宋" w:hAnsi="仿宋" w:cs="仿宋" w:hint="eastAsia"/>
                <w:bCs/>
                <w:color w:val="000000"/>
                <w:szCs w:val="21"/>
              </w:rPr>
              <w:t>40分</w:t>
            </w:r>
          </w:p>
        </w:tc>
        <w:tc>
          <w:tcPr>
            <w:tcW w:w="211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2950A" w14:textId="77777777" w:rsidR="00C778AA" w:rsidRDefault="00C778AA" w:rsidP="000D091E">
            <w:pPr>
              <w:widowControl/>
              <w:spacing w:line="300" w:lineRule="exact"/>
              <w:jc w:val="left"/>
              <w:textAlignment w:val="center"/>
              <w:rPr>
                <w:rFonts w:ascii="仿宋" w:eastAsia="仿宋" w:hAnsi="仿宋" w:cs="仿宋"/>
                <w:bCs/>
                <w:color w:val="000000"/>
                <w:szCs w:val="21"/>
              </w:rPr>
            </w:pPr>
            <w:r>
              <w:rPr>
                <w:rFonts w:ascii="仿宋" w:eastAsia="仿宋" w:hAnsi="仿宋" w:cs="仿宋" w:hint="eastAsia"/>
                <w:bCs/>
                <w:color w:val="000000"/>
                <w:szCs w:val="21"/>
              </w:rPr>
              <w:t>1.同一项目参加不同类别或赛事以最高分计入，不累加；</w:t>
            </w:r>
          </w:p>
          <w:p w14:paraId="46CC5023" w14:textId="77777777" w:rsidR="00C778AA" w:rsidRDefault="00C778AA" w:rsidP="000D091E">
            <w:pPr>
              <w:widowControl/>
              <w:spacing w:line="300" w:lineRule="exact"/>
              <w:jc w:val="left"/>
              <w:textAlignment w:val="center"/>
              <w:rPr>
                <w:rFonts w:ascii="仿宋" w:eastAsia="仿宋" w:hAnsi="仿宋" w:cs="仿宋"/>
                <w:bCs/>
                <w:color w:val="000000"/>
                <w:szCs w:val="21"/>
              </w:rPr>
            </w:pPr>
            <w:r>
              <w:rPr>
                <w:rFonts w:ascii="仿宋" w:eastAsia="仿宋" w:hAnsi="仿宋" w:cs="仿宋" w:hint="eastAsia"/>
                <w:bCs/>
                <w:color w:val="000000"/>
                <w:szCs w:val="21"/>
              </w:rPr>
              <w:t>2.不同项目参加同一类别或同一赛事可累计加分。</w:t>
            </w:r>
          </w:p>
        </w:tc>
      </w:tr>
      <w:tr w:rsidR="00265AAF" w14:paraId="7B86E776" w14:textId="77777777" w:rsidTr="00BF30FD">
        <w:trPr>
          <w:trHeight w:val="42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3EAB621E"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FF19D"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44F045"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国赛金奖/特等奖第2主创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277E9"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20分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EEE41" w14:textId="77777777" w:rsidR="00C778AA" w:rsidRDefault="00C778AA" w:rsidP="000D091E">
            <w:pPr>
              <w:spacing w:line="300" w:lineRule="exact"/>
              <w:jc w:val="left"/>
              <w:rPr>
                <w:rFonts w:ascii="仿宋" w:eastAsia="仿宋" w:hAnsi="仿宋" w:cs="仿宋"/>
                <w:bCs/>
                <w:color w:val="000000"/>
                <w:sz w:val="24"/>
              </w:rPr>
            </w:pPr>
          </w:p>
        </w:tc>
      </w:tr>
      <w:tr w:rsidR="00265AAF" w14:paraId="7F1994CB" w14:textId="77777777" w:rsidTr="00BF30FD">
        <w:trPr>
          <w:trHeight w:val="42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016A8E63"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E50A75"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CF27EF"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sz w:val="24"/>
              </w:rPr>
              <w:t>国赛金奖/特等奖第3主创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3BE3BF"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15分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9D141E" w14:textId="77777777" w:rsidR="00C778AA" w:rsidRDefault="00C778AA" w:rsidP="000D091E">
            <w:pPr>
              <w:spacing w:line="300" w:lineRule="exact"/>
              <w:jc w:val="left"/>
              <w:rPr>
                <w:rFonts w:ascii="仿宋" w:eastAsia="仿宋" w:hAnsi="仿宋" w:cs="仿宋"/>
                <w:bCs/>
                <w:color w:val="000000"/>
                <w:sz w:val="24"/>
              </w:rPr>
            </w:pPr>
          </w:p>
        </w:tc>
      </w:tr>
      <w:tr w:rsidR="00265AAF" w14:paraId="7BB8A09E" w14:textId="77777777" w:rsidTr="00BF30FD">
        <w:trPr>
          <w:trHeight w:val="90"/>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36E1E0B"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834DDD"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4EBDCD"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sz w:val="24"/>
              </w:rPr>
              <w:t>国赛金奖/特等奖第4主创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D422E4"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10分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4B3EE4" w14:textId="77777777" w:rsidR="00C778AA" w:rsidRDefault="00C778AA" w:rsidP="000D091E">
            <w:pPr>
              <w:spacing w:line="300" w:lineRule="exact"/>
              <w:jc w:val="left"/>
              <w:rPr>
                <w:rFonts w:ascii="仿宋" w:eastAsia="仿宋" w:hAnsi="仿宋" w:cs="仿宋"/>
                <w:bCs/>
                <w:color w:val="000000"/>
                <w:sz w:val="24"/>
              </w:rPr>
            </w:pPr>
          </w:p>
        </w:tc>
      </w:tr>
      <w:tr w:rsidR="00265AAF" w14:paraId="6907AEC6" w14:textId="77777777" w:rsidTr="00BF30FD">
        <w:trPr>
          <w:trHeight w:val="42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4F6CDE6"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5DE2D"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69344D"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国赛金奖/特等奖第5主创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081A2F"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E136FE" w14:textId="77777777" w:rsidR="00C778AA" w:rsidRDefault="00C778AA" w:rsidP="000D091E">
            <w:pPr>
              <w:spacing w:line="300" w:lineRule="exact"/>
              <w:jc w:val="left"/>
              <w:rPr>
                <w:rFonts w:ascii="仿宋" w:eastAsia="仿宋" w:hAnsi="仿宋" w:cs="仿宋"/>
                <w:bCs/>
                <w:color w:val="000000"/>
                <w:sz w:val="24"/>
              </w:rPr>
            </w:pPr>
          </w:p>
        </w:tc>
      </w:tr>
      <w:tr w:rsidR="00265AAF" w14:paraId="750E12A5" w14:textId="77777777" w:rsidTr="00BF30FD">
        <w:trPr>
          <w:trHeight w:val="42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66C8CF79"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CC443A"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6234CA"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国赛金奖/特等奖第6-10位主创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9033C7"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2分/人</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1F1FA6" w14:textId="77777777" w:rsidR="00C778AA" w:rsidRDefault="00C778AA" w:rsidP="000D091E">
            <w:pPr>
              <w:spacing w:line="300" w:lineRule="exact"/>
              <w:jc w:val="left"/>
              <w:rPr>
                <w:rFonts w:ascii="仿宋" w:eastAsia="仿宋" w:hAnsi="仿宋" w:cs="仿宋"/>
                <w:bCs/>
                <w:color w:val="000000"/>
                <w:sz w:val="24"/>
              </w:rPr>
            </w:pPr>
          </w:p>
        </w:tc>
      </w:tr>
      <w:tr w:rsidR="00265AAF" w14:paraId="0BCB7A3E" w14:textId="77777777" w:rsidTr="00BF30FD">
        <w:trPr>
          <w:trHeight w:val="43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37EE4126"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46165C"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D4B32A"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国赛银奖/一等奖第1主创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EA5A1A"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30分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8F7D6D" w14:textId="77777777" w:rsidR="00C778AA" w:rsidRDefault="00C778AA" w:rsidP="000D091E">
            <w:pPr>
              <w:spacing w:line="300" w:lineRule="exact"/>
              <w:jc w:val="left"/>
              <w:rPr>
                <w:rFonts w:ascii="仿宋" w:eastAsia="仿宋" w:hAnsi="仿宋" w:cs="仿宋"/>
                <w:bCs/>
                <w:color w:val="000000"/>
                <w:sz w:val="24"/>
              </w:rPr>
            </w:pPr>
          </w:p>
        </w:tc>
      </w:tr>
      <w:tr w:rsidR="00265AAF" w14:paraId="6F156CF0" w14:textId="77777777" w:rsidTr="00BF30FD">
        <w:trPr>
          <w:trHeight w:val="43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81D667B"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F13AE0"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6C7412"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国赛银奖/一等奖第2主创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ADC86F"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15分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F0165" w14:textId="77777777" w:rsidR="00C778AA" w:rsidRDefault="00C778AA" w:rsidP="000D091E">
            <w:pPr>
              <w:spacing w:line="300" w:lineRule="exact"/>
              <w:jc w:val="left"/>
              <w:rPr>
                <w:rFonts w:ascii="仿宋" w:eastAsia="仿宋" w:hAnsi="仿宋" w:cs="仿宋"/>
                <w:bCs/>
                <w:color w:val="000000"/>
                <w:sz w:val="24"/>
              </w:rPr>
            </w:pPr>
          </w:p>
        </w:tc>
      </w:tr>
      <w:tr w:rsidR="00265AAF" w14:paraId="19F2CAAF" w14:textId="77777777" w:rsidTr="00BF30FD">
        <w:trPr>
          <w:trHeight w:val="43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24011D96"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D8DAA2"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85C34"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国赛银奖/一等奖第3主创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06318C"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10分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A7AF08" w14:textId="77777777" w:rsidR="00C778AA" w:rsidRDefault="00C778AA" w:rsidP="000D091E">
            <w:pPr>
              <w:spacing w:line="300" w:lineRule="exact"/>
              <w:jc w:val="left"/>
              <w:rPr>
                <w:rFonts w:ascii="仿宋" w:eastAsia="仿宋" w:hAnsi="仿宋" w:cs="仿宋"/>
                <w:bCs/>
                <w:color w:val="000000"/>
                <w:sz w:val="24"/>
              </w:rPr>
            </w:pPr>
          </w:p>
        </w:tc>
      </w:tr>
      <w:tr w:rsidR="00265AAF" w14:paraId="05FCEA68" w14:textId="77777777" w:rsidTr="00BF30FD">
        <w:trPr>
          <w:trHeight w:val="43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25649F5"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00031"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F41684"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国赛银奖/一等奖第4主创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10A112"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FFDE38" w14:textId="77777777" w:rsidR="00C778AA" w:rsidRDefault="00C778AA" w:rsidP="000D091E">
            <w:pPr>
              <w:spacing w:line="300" w:lineRule="exact"/>
              <w:jc w:val="left"/>
              <w:rPr>
                <w:rFonts w:ascii="仿宋" w:eastAsia="仿宋" w:hAnsi="仿宋" w:cs="仿宋"/>
                <w:bCs/>
                <w:color w:val="000000"/>
                <w:sz w:val="24"/>
              </w:rPr>
            </w:pPr>
          </w:p>
        </w:tc>
      </w:tr>
      <w:tr w:rsidR="00265AAF" w14:paraId="75B309EE" w14:textId="77777777" w:rsidTr="00BF30FD">
        <w:trPr>
          <w:trHeight w:val="48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2B95D04"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323600"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4E65C9"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国赛银奖/一等奖</w:t>
            </w:r>
            <w:r>
              <w:rPr>
                <w:rFonts w:ascii="仿宋" w:eastAsia="仿宋" w:hAnsi="仿宋" w:cs="仿宋" w:hint="eastAsia"/>
                <w:bCs/>
                <w:color w:val="000000"/>
                <w:kern w:val="0"/>
                <w:sz w:val="24"/>
                <w:lang w:bidi="ar"/>
              </w:rPr>
              <w:t>第5-10位主创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A383F1"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2分/人</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09B009" w14:textId="77777777" w:rsidR="00C778AA" w:rsidRDefault="00C778AA" w:rsidP="000D091E">
            <w:pPr>
              <w:spacing w:line="300" w:lineRule="exact"/>
              <w:jc w:val="left"/>
              <w:rPr>
                <w:rFonts w:ascii="仿宋" w:eastAsia="仿宋" w:hAnsi="仿宋" w:cs="仿宋"/>
                <w:bCs/>
                <w:color w:val="000000"/>
                <w:sz w:val="24"/>
              </w:rPr>
            </w:pPr>
          </w:p>
        </w:tc>
      </w:tr>
      <w:tr w:rsidR="00265AAF" w14:paraId="4D284B54" w14:textId="77777777" w:rsidTr="00BF30FD">
        <w:trPr>
          <w:trHeight w:val="45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090E64B"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DFCEC0"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0B46D6"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国赛铜奖/二等奖第1主创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9443C"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20分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AB56A8" w14:textId="77777777" w:rsidR="00C778AA" w:rsidRDefault="00C778AA" w:rsidP="000D091E">
            <w:pPr>
              <w:spacing w:line="300" w:lineRule="exact"/>
              <w:jc w:val="left"/>
              <w:rPr>
                <w:rFonts w:ascii="仿宋" w:eastAsia="仿宋" w:hAnsi="仿宋" w:cs="仿宋"/>
                <w:bCs/>
                <w:color w:val="000000"/>
                <w:sz w:val="24"/>
              </w:rPr>
            </w:pPr>
          </w:p>
        </w:tc>
      </w:tr>
      <w:tr w:rsidR="00265AAF" w14:paraId="6C641E5C" w14:textId="77777777" w:rsidTr="00BF30FD">
        <w:trPr>
          <w:trHeight w:val="45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DDEAF82"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FFC77A"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943E1B"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国赛铜奖/二等奖第2主创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1F60C9"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10分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D0DABB" w14:textId="77777777" w:rsidR="00C778AA" w:rsidRDefault="00C778AA" w:rsidP="000D091E">
            <w:pPr>
              <w:spacing w:line="300" w:lineRule="exact"/>
              <w:jc w:val="left"/>
              <w:rPr>
                <w:rFonts w:ascii="仿宋" w:eastAsia="仿宋" w:hAnsi="仿宋" w:cs="仿宋"/>
                <w:bCs/>
                <w:color w:val="000000"/>
                <w:sz w:val="24"/>
              </w:rPr>
            </w:pPr>
          </w:p>
        </w:tc>
      </w:tr>
      <w:tr w:rsidR="00265AAF" w14:paraId="66C76D44" w14:textId="77777777" w:rsidTr="00BF30FD">
        <w:trPr>
          <w:trHeight w:val="45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7ED94E0"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752D1E"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50A646"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sz w:val="24"/>
              </w:rPr>
              <w:t>国赛铜奖/二等奖第3主创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07A51E"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565A00" w14:textId="77777777" w:rsidR="00C778AA" w:rsidRDefault="00C778AA" w:rsidP="000D091E">
            <w:pPr>
              <w:spacing w:line="300" w:lineRule="exact"/>
              <w:jc w:val="left"/>
              <w:rPr>
                <w:rFonts w:ascii="仿宋" w:eastAsia="仿宋" w:hAnsi="仿宋" w:cs="仿宋"/>
                <w:bCs/>
                <w:color w:val="000000"/>
                <w:sz w:val="24"/>
              </w:rPr>
            </w:pPr>
          </w:p>
        </w:tc>
      </w:tr>
      <w:tr w:rsidR="00265AAF" w14:paraId="288F213A" w14:textId="77777777" w:rsidTr="00BF30FD">
        <w:trPr>
          <w:trHeight w:val="55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0BB7BD8C"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EF504B"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81C12"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sz w:val="24"/>
              </w:rPr>
              <w:t>国赛铜奖/二等奖</w:t>
            </w:r>
            <w:r>
              <w:rPr>
                <w:rFonts w:ascii="仿宋" w:eastAsia="仿宋" w:hAnsi="仿宋" w:cs="仿宋" w:hint="eastAsia"/>
                <w:bCs/>
                <w:color w:val="000000"/>
                <w:kern w:val="0"/>
                <w:sz w:val="24"/>
                <w:lang w:bidi="ar"/>
              </w:rPr>
              <w:t>第4-10位主创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9BBAD"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2分/人</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F1AD38" w14:textId="77777777" w:rsidR="00C778AA" w:rsidRDefault="00C778AA" w:rsidP="000D091E">
            <w:pPr>
              <w:spacing w:line="300" w:lineRule="exact"/>
              <w:jc w:val="left"/>
              <w:rPr>
                <w:rFonts w:ascii="仿宋" w:eastAsia="仿宋" w:hAnsi="仿宋" w:cs="仿宋"/>
                <w:bCs/>
                <w:color w:val="000000"/>
                <w:sz w:val="24"/>
              </w:rPr>
            </w:pPr>
          </w:p>
        </w:tc>
      </w:tr>
      <w:tr w:rsidR="00265AAF" w14:paraId="2CCF82D9" w14:textId="77777777" w:rsidTr="00BF30FD">
        <w:trPr>
          <w:trHeight w:val="55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5FA666B"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37E120"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0AE084" w14:textId="6375A3FE" w:rsidR="00C778AA" w:rsidRDefault="00C778AA" w:rsidP="000573F6">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国赛三等奖第1主创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53F50F"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10分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ECF067" w14:textId="77777777" w:rsidR="00C778AA" w:rsidRDefault="00C778AA" w:rsidP="000D091E">
            <w:pPr>
              <w:spacing w:line="300" w:lineRule="exact"/>
              <w:jc w:val="left"/>
              <w:rPr>
                <w:rFonts w:ascii="仿宋" w:eastAsia="仿宋" w:hAnsi="仿宋" w:cs="仿宋"/>
                <w:bCs/>
                <w:color w:val="000000"/>
                <w:sz w:val="24"/>
              </w:rPr>
            </w:pPr>
          </w:p>
        </w:tc>
      </w:tr>
      <w:tr w:rsidR="00265AAF" w14:paraId="36803DBD" w14:textId="77777777" w:rsidTr="00BF30FD">
        <w:trPr>
          <w:trHeight w:val="55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2FDB9A19"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B36DB4"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2B8ACF" w14:textId="7C189F70" w:rsidR="00C778AA" w:rsidRDefault="00C778AA" w:rsidP="000573F6">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国赛三等奖第2主创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792335"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87368" w14:textId="77777777" w:rsidR="00C778AA" w:rsidRDefault="00C778AA" w:rsidP="000D091E">
            <w:pPr>
              <w:spacing w:line="300" w:lineRule="exact"/>
              <w:jc w:val="left"/>
              <w:rPr>
                <w:rFonts w:ascii="仿宋" w:eastAsia="仿宋" w:hAnsi="仿宋" w:cs="仿宋"/>
                <w:bCs/>
                <w:color w:val="000000"/>
                <w:sz w:val="24"/>
              </w:rPr>
            </w:pPr>
          </w:p>
        </w:tc>
      </w:tr>
      <w:tr w:rsidR="00265AAF" w14:paraId="04A0E526" w14:textId="77777777" w:rsidTr="00BF30FD">
        <w:trPr>
          <w:trHeight w:val="55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0CD5725"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951E54"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0ACB90" w14:textId="10458A7C" w:rsidR="00C778AA" w:rsidRPr="000573F6" w:rsidRDefault="00C778AA" w:rsidP="000573F6">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国赛三等奖第3-10位主创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01E51"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2分/人</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7DC72" w14:textId="77777777" w:rsidR="00C778AA" w:rsidRDefault="00C778AA" w:rsidP="000D091E">
            <w:pPr>
              <w:spacing w:line="300" w:lineRule="exact"/>
              <w:jc w:val="left"/>
              <w:rPr>
                <w:rFonts w:ascii="仿宋" w:eastAsia="仿宋" w:hAnsi="仿宋" w:cs="仿宋"/>
                <w:bCs/>
                <w:color w:val="000000"/>
                <w:sz w:val="24"/>
              </w:rPr>
            </w:pPr>
          </w:p>
        </w:tc>
      </w:tr>
      <w:tr w:rsidR="00265AAF" w14:paraId="44FBCF6C" w14:textId="77777777" w:rsidTr="00BF30FD">
        <w:trPr>
          <w:trHeight w:val="55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70669DA" w14:textId="77777777" w:rsidR="000573F6" w:rsidRDefault="000573F6"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17C0D0" w14:textId="77777777" w:rsidR="000573F6" w:rsidRDefault="000573F6"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4CC5B4" w14:textId="509C1BE7" w:rsidR="000573F6" w:rsidRDefault="000573F6" w:rsidP="000573F6">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省赛特等奖第1主创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495193" w14:textId="781D1952" w:rsidR="000573F6" w:rsidRDefault="000573F6"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9分</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CB3D4F" w14:textId="77777777" w:rsidR="000573F6" w:rsidRDefault="000573F6" w:rsidP="000D091E">
            <w:pPr>
              <w:spacing w:line="300" w:lineRule="exact"/>
              <w:jc w:val="left"/>
              <w:rPr>
                <w:rFonts w:ascii="仿宋" w:eastAsia="仿宋" w:hAnsi="仿宋" w:cs="仿宋"/>
                <w:bCs/>
                <w:color w:val="000000"/>
                <w:sz w:val="24"/>
              </w:rPr>
            </w:pPr>
          </w:p>
        </w:tc>
      </w:tr>
      <w:tr w:rsidR="00265AAF" w14:paraId="33D4E2A7" w14:textId="77777777" w:rsidTr="00BF30FD">
        <w:trPr>
          <w:trHeight w:val="39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2B838D4A"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D02958"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CF1086" w14:textId="2D52460F" w:rsidR="00C778AA" w:rsidRDefault="000573F6"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省赛金奖/一等奖</w:t>
            </w:r>
            <w:r w:rsidR="00C778AA">
              <w:rPr>
                <w:rFonts w:ascii="仿宋" w:eastAsia="仿宋" w:hAnsi="仿宋" w:cs="仿宋" w:hint="eastAsia"/>
                <w:bCs/>
                <w:color w:val="000000"/>
                <w:kern w:val="0"/>
                <w:sz w:val="24"/>
                <w:lang w:bidi="ar"/>
              </w:rPr>
              <w:t>第1位主创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B9D2C0"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8分/人</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D6E326" w14:textId="77777777" w:rsidR="00C778AA" w:rsidRDefault="00C778AA" w:rsidP="000D091E">
            <w:pPr>
              <w:spacing w:line="300" w:lineRule="exact"/>
              <w:jc w:val="left"/>
              <w:rPr>
                <w:rFonts w:ascii="仿宋" w:eastAsia="仿宋" w:hAnsi="仿宋" w:cs="仿宋"/>
                <w:bCs/>
                <w:color w:val="000000"/>
                <w:sz w:val="24"/>
              </w:rPr>
            </w:pPr>
          </w:p>
        </w:tc>
      </w:tr>
      <w:tr w:rsidR="00265AAF" w14:paraId="5DE2D867" w14:textId="77777777" w:rsidTr="00BF30FD">
        <w:trPr>
          <w:trHeight w:val="42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0907DCD7"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AFD21D"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C6A3E" w14:textId="3350BA4A"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省级</w:t>
            </w:r>
            <w:r w:rsidR="000573F6">
              <w:rPr>
                <w:rFonts w:ascii="仿宋" w:eastAsia="仿宋" w:hAnsi="仿宋" w:cs="仿宋" w:hint="eastAsia"/>
                <w:bCs/>
                <w:color w:val="000000"/>
                <w:kern w:val="0"/>
                <w:sz w:val="24"/>
                <w:lang w:bidi="ar"/>
              </w:rPr>
              <w:t>银</w:t>
            </w:r>
            <w:r>
              <w:rPr>
                <w:rFonts w:ascii="仿宋" w:eastAsia="仿宋" w:hAnsi="仿宋" w:cs="仿宋" w:hint="eastAsia"/>
                <w:bCs/>
                <w:color w:val="000000"/>
                <w:kern w:val="0"/>
                <w:sz w:val="24"/>
                <w:lang w:bidi="ar"/>
              </w:rPr>
              <w:t>奖/</w:t>
            </w:r>
            <w:r w:rsidR="000573F6">
              <w:rPr>
                <w:rFonts w:ascii="仿宋" w:eastAsia="仿宋" w:hAnsi="仿宋" w:cs="仿宋" w:hint="eastAsia"/>
                <w:bCs/>
                <w:color w:val="000000"/>
                <w:kern w:val="0"/>
                <w:sz w:val="24"/>
                <w:lang w:bidi="ar"/>
              </w:rPr>
              <w:t>二</w:t>
            </w:r>
            <w:r>
              <w:rPr>
                <w:rFonts w:ascii="仿宋" w:eastAsia="仿宋" w:hAnsi="仿宋" w:cs="仿宋" w:hint="eastAsia"/>
                <w:bCs/>
                <w:color w:val="000000"/>
                <w:kern w:val="0"/>
                <w:sz w:val="24"/>
                <w:lang w:bidi="ar"/>
              </w:rPr>
              <w:t>等奖第1位主创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249FD8" w14:textId="2962AE10" w:rsidR="00C778AA" w:rsidRDefault="000573F6"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6</w:t>
            </w:r>
            <w:r w:rsidR="00C778AA">
              <w:rPr>
                <w:rFonts w:ascii="仿宋" w:eastAsia="仿宋" w:hAnsi="仿宋" w:cs="仿宋" w:hint="eastAsia"/>
                <w:bCs/>
                <w:color w:val="000000"/>
                <w:kern w:val="0"/>
                <w:sz w:val="24"/>
                <w:lang w:bidi="ar"/>
              </w:rPr>
              <w:t>分/人</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14FAB6" w14:textId="77777777" w:rsidR="00C778AA" w:rsidRDefault="00C778AA" w:rsidP="000D091E">
            <w:pPr>
              <w:spacing w:line="300" w:lineRule="exact"/>
              <w:jc w:val="left"/>
              <w:rPr>
                <w:rFonts w:ascii="仿宋" w:eastAsia="仿宋" w:hAnsi="仿宋" w:cs="仿宋"/>
                <w:bCs/>
                <w:color w:val="000000"/>
                <w:sz w:val="24"/>
              </w:rPr>
            </w:pPr>
          </w:p>
        </w:tc>
      </w:tr>
      <w:tr w:rsidR="00265AAF" w14:paraId="7E87FD03" w14:textId="77777777" w:rsidTr="00BF30FD">
        <w:trPr>
          <w:trHeight w:val="42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2F0C080B" w14:textId="77777777" w:rsidR="000573F6" w:rsidRDefault="000573F6"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9D571F" w14:textId="77777777" w:rsidR="000573F6" w:rsidRDefault="000573F6"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44B41" w14:textId="6EAA1437" w:rsidR="000573F6" w:rsidRDefault="000573F6"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省级铜奖/三等奖第1位主创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67D45B" w14:textId="63BB7D75" w:rsidR="000573F6" w:rsidRDefault="000573F6"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4分/人</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4A756E" w14:textId="77777777" w:rsidR="000573F6" w:rsidRDefault="000573F6" w:rsidP="000D091E">
            <w:pPr>
              <w:spacing w:line="300" w:lineRule="exact"/>
              <w:jc w:val="left"/>
              <w:rPr>
                <w:rFonts w:ascii="仿宋" w:eastAsia="仿宋" w:hAnsi="仿宋" w:cs="仿宋"/>
                <w:bCs/>
                <w:color w:val="000000"/>
                <w:sz w:val="24"/>
              </w:rPr>
            </w:pPr>
          </w:p>
        </w:tc>
      </w:tr>
      <w:tr w:rsidR="00265AAF" w14:paraId="393E8452" w14:textId="77777777" w:rsidTr="00BF30FD">
        <w:trPr>
          <w:trHeight w:val="49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6294E1C6"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A65A86" w14:textId="77777777" w:rsidR="00C778AA" w:rsidRDefault="00C778AA" w:rsidP="000D091E">
            <w:pPr>
              <w:spacing w:line="300" w:lineRule="exact"/>
              <w:jc w:val="left"/>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EB883D" w14:textId="38C0248D"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省级</w:t>
            </w:r>
            <w:r w:rsidR="000573F6">
              <w:rPr>
                <w:rFonts w:ascii="仿宋" w:eastAsia="仿宋" w:hAnsi="仿宋" w:cs="仿宋" w:hint="eastAsia"/>
                <w:bCs/>
                <w:color w:val="000000"/>
                <w:kern w:val="0"/>
                <w:sz w:val="24"/>
                <w:lang w:bidi="ar"/>
              </w:rPr>
              <w:t>等级</w:t>
            </w:r>
            <w:r>
              <w:rPr>
                <w:rFonts w:ascii="仿宋" w:eastAsia="仿宋" w:hAnsi="仿宋" w:cs="仿宋" w:hint="eastAsia"/>
                <w:bCs/>
                <w:color w:val="000000"/>
                <w:kern w:val="0"/>
                <w:sz w:val="24"/>
                <w:lang w:bidi="ar"/>
              </w:rPr>
              <w:t>奖第2-10位主创</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D689E3"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2分/人</w:t>
            </w:r>
          </w:p>
        </w:tc>
        <w:tc>
          <w:tcPr>
            <w:tcW w:w="21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74C1E0" w14:textId="77777777" w:rsidR="00C778AA" w:rsidRDefault="00C778AA" w:rsidP="000D091E">
            <w:pPr>
              <w:spacing w:line="300" w:lineRule="exact"/>
              <w:jc w:val="left"/>
              <w:rPr>
                <w:rFonts w:ascii="仿宋" w:eastAsia="仿宋" w:hAnsi="仿宋" w:cs="仿宋"/>
                <w:bCs/>
                <w:color w:val="000000"/>
                <w:sz w:val="24"/>
              </w:rPr>
            </w:pPr>
          </w:p>
        </w:tc>
      </w:tr>
      <w:tr w:rsidR="00265AAF" w14:paraId="341FE39F" w14:textId="77777777" w:rsidTr="00BF30FD">
        <w:trPr>
          <w:trHeight w:val="684"/>
          <w:jc w:val="center"/>
        </w:trPr>
        <w:tc>
          <w:tcPr>
            <w:tcW w:w="126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2E66FE61" w14:textId="77777777" w:rsidR="00C778AA" w:rsidRDefault="00C778AA" w:rsidP="000D091E">
            <w:pPr>
              <w:spacing w:line="300" w:lineRule="exact"/>
              <w:jc w:val="center"/>
              <w:rPr>
                <w:rFonts w:ascii="仿宋" w:eastAsia="仿宋" w:hAnsi="仿宋" w:cs="仿宋"/>
                <w:b/>
                <w:color w:val="000000"/>
                <w:sz w:val="24"/>
              </w:rPr>
            </w:pPr>
            <w:r>
              <w:rPr>
                <w:rFonts w:ascii="仿宋" w:eastAsia="仿宋" w:hAnsi="仿宋" w:cs="仿宋" w:hint="eastAsia"/>
                <w:b/>
                <w:color w:val="000000"/>
                <w:sz w:val="24"/>
              </w:rPr>
              <w:t>学科类</w:t>
            </w:r>
          </w:p>
        </w:tc>
        <w:tc>
          <w:tcPr>
            <w:tcW w:w="113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03998BE" w14:textId="77777777" w:rsidR="00C778AA" w:rsidRDefault="00C778AA" w:rsidP="000D091E">
            <w:pPr>
              <w:spacing w:line="300" w:lineRule="exact"/>
              <w:jc w:val="center"/>
              <w:rPr>
                <w:rFonts w:ascii="仿宋" w:eastAsia="仿宋" w:hAnsi="仿宋" w:cs="仿宋"/>
                <w:bCs/>
                <w:color w:val="000000"/>
                <w:sz w:val="24"/>
              </w:rPr>
            </w:pPr>
            <w:r>
              <w:rPr>
                <w:rFonts w:ascii="仿宋" w:eastAsia="仿宋" w:hAnsi="仿宋" w:cs="仿宋" w:hint="eastAsia"/>
                <w:bCs/>
                <w:color w:val="000000"/>
                <w:sz w:val="24"/>
              </w:rPr>
              <w:t>学科</w:t>
            </w:r>
          </w:p>
          <w:p w14:paraId="7CA59221" w14:textId="77777777" w:rsidR="00C778AA" w:rsidRDefault="00C778AA" w:rsidP="000D091E">
            <w:pPr>
              <w:spacing w:line="300" w:lineRule="exact"/>
              <w:jc w:val="center"/>
              <w:rPr>
                <w:rFonts w:ascii="仿宋" w:eastAsia="仿宋" w:hAnsi="仿宋" w:cs="仿宋"/>
                <w:bCs/>
                <w:color w:val="000000"/>
                <w:sz w:val="24"/>
              </w:rPr>
            </w:pPr>
            <w:r>
              <w:rPr>
                <w:rFonts w:ascii="仿宋" w:eastAsia="仿宋" w:hAnsi="仿宋" w:cs="仿宋" w:hint="eastAsia"/>
                <w:bCs/>
                <w:color w:val="000000"/>
                <w:sz w:val="24"/>
              </w:rPr>
              <w:t>竞赛</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E3E569"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国家级一等奖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E4DCDD"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40分</w:t>
            </w:r>
          </w:p>
        </w:tc>
        <w:tc>
          <w:tcPr>
            <w:tcW w:w="211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9F9DD88" w14:textId="77777777" w:rsidR="00C778AA" w:rsidRDefault="00C778AA" w:rsidP="000D091E">
            <w:pPr>
              <w:numPr>
                <w:ilvl w:val="0"/>
                <w:numId w:val="1"/>
              </w:numPr>
              <w:tabs>
                <w:tab w:val="left" w:pos="312"/>
              </w:tabs>
              <w:spacing w:line="300" w:lineRule="exact"/>
              <w:ind w:left="620" w:firstLine="400"/>
              <w:jc w:val="left"/>
              <w:rPr>
                <w:rFonts w:ascii="仿宋" w:eastAsia="仿宋" w:hAnsi="仿宋" w:cs="仿宋"/>
                <w:bCs/>
                <w:color w:val="000000"/>
                <w:szCs w:val="21"/>
              </w:rPr>
            </w:pPr>
            <w:r>
              <w:rPr>
                <w:rFonts w:ascii="仿宋" w:eastAsia="仿宋" w:hAnsi="仿宋" w:cs="仿宋" w:hint="eastAsia"/>
                <w:bCs/>
                <w:color w:val="000000"/>
                <w:szCs w:val="21"/>
              </w:rPr>
              <w:t>由学校学科竞赛办公室认定的国家级及以上学科竞赛；</w:t>
            </w:r>
          </w:p>
          <w:p w14:paraId="71B47CAD" w14:textId="77777777" w:rsidR="00C778AA" w:rsidRDefault="00C778AA" w:rsidP="000D091E">
            <w:pPr>
              <w:spacing w:line="300" w:lineRule="exact"/>
              <w:jc w:val="left"/>
              <w:rPr>
                <w:rFonts w:ascii="仿宋" w:eastAsia="仿宋" w:hAnsi="仿宋" w:cs="仿宋"/>
                <w:bCs/>
                <w:color w:val="000000"/>
                <w:sz w:val="24"/>
              </w:rPr>
            </w:pPr>
            <w:r>
              <w:rPr>
                <w:rFonts w:ascii="仿宋" w:eastAsia="仿宋" w:hAnsi="仿宋" w:cs="仿宋" w:hint="eastAsia"/>
                <w:bCs/>
                <w:color w:val="000000"/>
                <w:szCs w:val="21"/>
              </w:rPr>
              <w:t>2.同一类别比赛，以最高奖项计算，不重复计算。</w:t>
            </w:r>
          </w:p>
        </w:tc>
      </w:tr>
      <w:tr w:rsidR="00265AAF" w14:paraId="444B40FD" w14:textId="77777777" w:rsidTr="00BF30FD">
        <w:trPr>
          <w:trHeight w:val="633"/>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466C1E75"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3CD94439"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B10C0"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国家级二等奖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E91FC"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20分</w:t>
            </w:r>
          </w:p>
        </w:tc>
        <w:tc>
          <w:tcPr>
            <w:tcW w:w="2112" w:type="dxa"/>
            <w:vMerge/>
            <w:tcBorders>
              <w:left w:val="single" w:sz="4" w:space="0" w:color="000000"/>
              <w:right w:val="single" w:sz="4" w:space="0" w:color="000000"/>
            </w:tcBorders>
            <w:tcMar>
              <w:top w:w="15" w:type="dxa"/>
              <w:left w:w="15" w:type="dxa"/>
              <w:right w:w="15" w:type="dxa"/>
            </w:tcMar>
            <w:vAlign w:val="center"/>
          </w:tcPr>
          <w:p w14:paraId="52132A51" w14:textId="77777777" w:rsidR="00C778AA" w:rsidRDefault="00C778AA" w:rsidP="000D091E">
            <w:pPr>
              <w:spacing w:line="300" w:lineRule="exact"/>
              <w:jc w:val="left"/>
              <w:rPr>
                <w:rFonts w:ascii="仿宋" w:eastAsia="仿宋" w:hAnsi="仿宋" w:cs="仿宋"/>
                <w:bCs/>
                <w:color w:val="000000"/>
                <w:sz w:val="24"/>
              </w:rPr>
            </w:pPr>
          </w:p>
        </w:tc>
      </w:tr>
      <w:tr w:rsidR="00265AAF" w14:paraId="060B2355" w14:textId="77777777" w:rsidTr="00BF30FD">
        <w:trPr>
          <w:trHeight w:val="629"/>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6090267"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2ADF0BF"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F9CC98"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国家级三等奖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2AAAC7"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10分</w:t>
            </w:r>
          </w:p>
        </w:tc>
        <w:tc>
          <w:tcPr>
            <w:tcW w:w="211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EE659AE" w14:textId="77777777" w:rsidR="00C778AA" w:rsidRDefault="00C778AA" w:rsidP="000D091E">
            <w:pPr>
              <w:spacing w:line="300" w:lineRule="exact"/>
              <w:jc w:val="left"/>
              <w:rPr>
                <w:rFonts w:ascii="仿宋" w:eastAsia="仿宋" w:hAnsi="仿宋" w:cs="仿宋"/>
                <w:bCs/>
                <w:color w:val="000000"/>
                <w:sz w:val="24"/>
              </w:rPr>
            </w:pPr>
          </w:p>
        </w:tc>
      </w:tr>
      <w:tr w:rsidR="00265AAF" w14:paraId="7D53F810" w14:textId="77777777" w:rsidTr="007F2CA8">
        <w:trPr>
          <w:trHeight w:val="40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457336A" w14:textId="77777777" w:rsidR="00F035E2" w:rsidRDefault="00F035E2" w:rsidP="000D091E">
            <w:pPr>
              <w:spacing w:line="300" w:lineRule="exact"/>
              <w:jc w:val="center"/>
              <w:rPr>
                <w:rFonts w:ascii="仿宋" w:eastAsia="仿宋" w:hAnsi="仿宋" w:cs="仿宋"/>
                <w:b/>
                <w:color w:val="000000"/>
                <w:sz w:val="24"/>
              </w:rPr>
            </w:pPr>
          </w:p>
        </w:tc>
        <w:tc>
          <w:tcPr>
            <w:tcW w:w="113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05C6AE9" w14:textId="77777777"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各项</w:t>
            </w:r>
          </w:p>
          <w:p w14:paraId="047E3ACC" w14:textId="77777777"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专业</w:t>
            </w:r>
          </w:p>
          <w:p w14:paraId="79A268E4" w14:textId="77777777"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知识</w:t>
            </w:r>
          </w:p>
          <w:p w14:paraId="669EE94A" w14:textId="77777777"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技能</w:t>
            </w:r>
          </w:p>
          <w:p w14:paraId="79689C76" w14:textId="77777777" w:rsidR="00F035E2"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竞赛</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47603D" w14:textId="77777777" w:rsidR="00F035E2"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国家级一等奖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43EA49" w14:textId="77777777" w:rsidR="00F035E2"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25分/人</w:t>
            </w:r>
          </w:p>
        </w:tc>
        <w:tc>
          <w:tcPr>
            <w:tcW w:w="211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67FE277" w14:textId="77777777" w:rsidR="00F035E2" w:rsidRDefault="00F035E2" w:rsidP="000D091E">
            <w:pPr>
              <w:widowControl/>
              <w:spacing w:line="300" w:lineRule="exact"/>
              <w:jc w:val="left"/>
              <w:textAlignment w:val="center"/>
              <w:rPr>
                <w:rFonts w:ascii="仿宋" w:eastAsia="仿宋" w:hAnsi="仿宋" w:cs="仿宋"/>
                <w:bCs/>
                <w:color w:val="000000"/>
                <w:szCs w:val="21"/>
              </w:rPr>
            </w:pPr>
            <w:r>
              <w:rPr>
                <w:rFonts w:ascii="仿宋" w:eastAsia="仿宋" w:hAnsi="仿宋" w:cs="仿宋" w:hint="eastAsia"/>
                <w:bCs/>
                <w:color w:val="000000"/>
                <w:szCs w:val="21"/>
              </w:rPr>
              <w:t>1.由学院认定的参加的国家行政部门组织的国家级、省级学科竞赛；</w:t>
            </w:r>
          </w:p>
          <w:p w14:paraId="131FB118" w14:textId="77777777" w:rsidR="00F035E2" w:rsidRDefault="00F035E2" w:rsidP="000D091E">
            <w:pPr>
              <w:widowControl/>
              <w:spacing w:line="300" w:lineRule="exact"/>
              <w:jc w:val="left"/>
              <w:textAlignment w:val="center"/>
              <w:rPr>
                <w:rFonts w:ascii="仿宋" w:eastAsia="仿宋" w:hAnsi="仿宋" w:cs="仿宋"/>
                <w:bCs/>
                <w:color w:val="000000"/>
                <w:szCs w:val="21"/>
              </w:rPr>
            </w:pPr>
            <w:r>
              <w:rPr>
                <w:rFonts w:ascii="仿宋" w:eastAsia="仿宋" w:hAnsi="仿宋" w:cs="仿宋" w:hint="eastAsia"/>
                <w:bCs/>
                <w:color w:val="000000"/>
                <w:szCs w:val="21"/>
              </w:rPr>
              <w:t>2.同一项目参加不同类别或赛事以最高分计入，不累加；</w:t>
            </w:r>
          </w:p>
          <w:p w14:paraId="41D9B298" w14:textId="77777777" w:rsidR="00F035E2" w:rsidRDefault="00F035E2" w:rsidP="000D091E">
            <w:pPr>
              <w:widowControl/>
              <w:spacing w:line="300" w:lineRule="exact"/>
              <w:jc w:val="left"/>
              <w:textAlignment w:val="center"/>
              <w:rPr>
                <w:rFonts w:ascii="仿宋" w:eastAsia="仿宋" w:hAnsi="仿宋" w:cs="仿宋"/>
                <w:bCs/>
                <w:color w:val="000000"/>
                <w:szCs w:val="21"/>
              </w:rPr>
            </w:pPr>
            <w:r>
              <w:rPr>
                <w:rFonts w:ascii="仿宋" w:eastAsia="仿宋" w:hAnsi="仿宋" w:cs="仿宋" w:hint="eastAsia"/>
                <w:bCs/>
                <w:color w:val="000000"/>
                <w:szCs w:val="21"/>
              </w:rPr>
              <w:t>3.不同项目参加同一类别或同一赛事可累计加分；</w:t>
            </w:r>
          </w:p>
          <w:p w14:paraId="57A558FE" w14:textId="20C394E5" w:rsidR="00F035E2" w:rsidRDefault="00F035E2" w:rsidP="000D091E">
            <w:pPr>
              <w:widowControl/>
              <w:spacing w:line="300" w:lineRule="exact"/>
              <w:jc w:val="left"/>
              <w:textAlignment w:val="center"/>
              <w:rPr>
                <w:rFonts w:ascii="仿宋" w:eastAsia="仿宋" w:hAnsi="仿宋" w:cs="仿宋"/>
                <w:bCs/>
                <w:color w:val="000000"/>
                <w:sz w:val="22"/>
                <w:szCs w:val="22"/>
              </w:rPr>
            </w:pPr>
          </w:p>
        </w:tc>
      </w:tr>
      <w:tr w:rsidR="00265AAF" w14:paraId="0B2D71B5" w14:textId="77777777" w:rsidTr="007F2CA8">
        <w:trPr>
          <w:trHeight w:val="55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9607E51" w14:textId="77777777" w:rsidR="00F035E2" w:rsidRDefault="00F035E2" w:rsidP="000D091E">
            <w:pPr>
              <w:spacing w:line="300" w:lineRule="exact"/>
              <w:jc w:val="center"/>
              <w:rPr>
                <w:rFonts w:ascii="仿宋" w:eastAsia="仿宋" w:hAnsi="仿宋" w:cs="仿宋"/>
                <w:b/>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25DAB0AF" w14:textId="77777777" w:rsidR="00F035E2" w:rsidRDefault="00F035E2"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B8F972" w14:textId="77777777" w:rsidR="00F035E2"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国家级二等奖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67C61" w14:textId="77777777" w:rsidR="00F035E2"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15分/人</w:t>
            </w:r>
          </w:p>
        </w:tc>
        <w:tc>
          <w:tcPr>
            <w:tcW w:w="2112" w:type="dxa"/>
            <w:vMerge/>
            <w:tcBorders>
              <w:left w:val="single" w:sz="4" w:space="0" w:color="000000"/>
              <w:right w:val="single" w:sz="4" w:space="0" w:color="000000"/>
            </w:tcBorders>
            <w:tcMar>
              <w:top w:w="15" w:type="dxa"/>
              <w:left w:w="15" w:type="dxa"/>
              <w:right w:w="15" w:type="dxa"/>
            </w:tcMar>
            <w:vAlign w:val="center"/>
          </w:tcPr>
          <w:p w14:paraId="6B1E79A4" w14:textId="77777777" w:rsidR="00F035E2" w:rsidRDefault="00F035E2" w:rsidP="000D091E">
            <w:pPr>
              <w:spacing w:line="300" w:lineRule="exact"/>
              <w:jc w:val="left"/>
              <w:rPr>
                <w:rFonts w:ascii="仿宋" w:eastAsia="仿宋" w:hAnsi="仿宋" w:cs="仿宋"/>
                <w:bCs/>
                <w:color w:val="000000"/>
                <w:sz w:val="22"/>
                <w:szCs w:val="22"/>
              </w:rPr>
            </w:pPr>
          </w:p>
        </w:tc>
      </w:tr>
      <w:tr w:rsidR="00265AAF" w14:paraId="69316F68" w14:textId="77777777" w:rsidTr="007F2CA8">
        <w:trPr>
          <w:trHeight w:val="55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696FDA3C" w14:textId="77777777" w:rsidR="00F035E2" w:rsidRDefault="00F035E2" w:rsidP="000D091E">
            <w:pPr>
              <w:spacing w:line="300" w:lineRule="exact"/>
              <w:jc w:val="center"/>
              <w:rPr>
                <w:rFonts w:ascii="仿宋" w:eastAsia="仿宋" w:hAnsi="仿宋" w:cs="仿宋"/>
                <w:b/>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03141375" w14:textId="77777777" w:rsidR="00F035E2" w:rsidRDefault="00F035E2"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3B12F2" w14:textId="16E15798" w:rsidR="00F035E2"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国家级三等奖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52A488" w14:textId="5F5740D0" w:rsidR="00F035E2"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1</w:t>
            </w:r>
            <w:r>
              <w:rPr>
                <w:rFonts w:ascii="仿宋" w:eastAsia="仿宋" w:hAnsi="仿宋" w:cs="仿宋"/>
                <w:bCs/>
                <w:color w:val="000000"/>
                <w:kern w:val="0"/>
                <w:sz w:val="24"/>
                <w:lang w:bidi="ar"/>
              </w:rPr>
              <w:t>0</w:t>
            </w:r>
            <w:r>
              <w:rPr>
                <w:rFonts w:ascii="仿宋" w:eastAsia="仿宋" w:hAnsi="仿宋" w:cs="仿宋" w:hint="eastAsia"/>
                <w:bCs/>
                <w:color w:val="000000"/>
                <w:kern w:val="0"/>
                <w:sz w:val="24"/>
                <w:lang w:bidi="ar"/>
              </w:rPr>
              <w:t>分/人</w:t>
            </w:r>
          </w:p>
        </w:tc>
        <w:tc>
          <w:tcPr>
            <w:tcW w:w="2112" w:type="dxa"/>
            <w:vMerge/>
            <w:tcBorders>
              <w:left w:val="single" w:sz="4" w:space="0" w:color="000000"/>
              <w:right w:val="single" w:sz="4" w:space="0" w:color="000000"/>
            </w:tcBorders>
            <w:tcMar>
              <w:top w:w="15" w:type="dxa"/>
              <w:left w:w="15" w:type="dxa"/>
              <w:right w:w="15" w:type="dxa"/>
            </w:tcMar>
            <w:vAlign w:val="center"/>
          </w:tcPr>
          <w:p w14:paraId="527EE559" w14:textId="77777777" w:rsidR="00F035E2" w:rsidRDefault="00F035E2" w:rsidP="000D091E">
            <w:pPr>
              <w:spacing w:line="300" w:lineRule="exact"/>
              <w:jc w:val="left"/>
              <w:rPr>
                <w:rFonts w:ascii="仿宋" w:eastAsia="仿宋" w:hAnsi="仿宋" w:cs="仿宋"/>
                <w:bCs/>
                <w:color w:val="000000"/>
                <w:sz w:val="22"/>
                <w:szCs w:val="22"/>
              </w:rPr>
            </w:pPr>
          </w:p>
        </w:tc>
      </w:tr>
      <w:tr w:rsidR="00265AAF" w14:paraId="5698FBD8" w14:textId="77777777" w:rsidTr="007F2CA8">
        <w:trPr>
          <w:trHeight w:val="55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635D7542" w14:textId="77777777" w:rsidR="00F035E2" w:rsidRDefault="00F035E2" w:rsidP="000D091E">
            <w:pPr>
              <w:spacing w:line="300" w:lineRule="exact"/>
              <w:jc w:val="center"/>
              <w:rPr>
                <w:rFonts w:ascii="仿宋" w:eastAsia="仿宋" w:hAnsi="仿宋" w:cs="仿宋"/>
                <w:b/>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136844D0" w14:textId="77777777" w:rsidR="00F035E2" w:rsidRDefault="00F035E2"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49F41" w14:textId="0F7DF549"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全国行业/省级一等奖及以上</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FE4339" w14:textId="1CEA4030"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8分/人</w:t>
            </w:r>
          </w:p>
        </w:tc>
        <w:tc>
          <w:tcPr>
            <w:tcW w:w="2112" w:type="dxa"/>
            <w:vMerge/>
            <w:tcBorders>
              <w:left w:val="single" w:sz="4" w:space="0" w:color="000000"/>
              <w:right w:val="single" w:sz="4" w:space="0" w:color="000000"/>
            </w:tcBorders>
            <w:tcMar>
              <w:top w:w="15" w:type="dxa"/>
              <w:left w:w="15" w:type="dxa"/>
              <w:right w:w="15" w:type="dxa"/>
            </w:tcMar>
            <w:vAlign w:val="center"/>
          </w:tcPr>
          <w:p w14:paraId="4265CDE7" w14:textId="77777777" w:rsidR="00F035E2" w:rsidRDefault="00F035E2" w:rsidP="000D091E">
            <w:pPr>
              <w:spacing w:line="300" w:lineRule="exact"/>
              <w:jc w:val="left"/>
              <w:rPr>
                <w:rFonts w:ascii="仿宋" w:eastAsia="仿宋" w:hAnsi="仿宋" w:cs="仿宋"/>
                <w:bCs/>
                <w:color w:val="000000"/>
                <w:sz w:val="22"/>
                <w:szCs w:val="22"/>
              </w:rPr>
            </w:pPr>
          </w:p>
        </w:tc>
      </w:tr>
      <w:tr w:rsidR="00265AAF" w14:paraId="75DBE2E3" w14:textId="77777777" w:rsidTr="007F2CA8">
        <w:trPr>
          <w:trHeight w:val="49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288BCE16" w14:textId="77777777" w:rsidR="00F035E2" w:rsidRDefault="00F035E2" w:rsidP="000D091E">
            <w:pPr>
              <w:spacing w:line="300" w:lineRule="exact"/>
              <w:jc w:val="center"/>
              <w:rPr>
                <w:rFonts w:ascii="仿宋" w:eastAsia="仿宋" w:hAnsi="仿宋" w:cs="仿宋"/>
                <w:b/>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166DEBA6" w14:textId="77777777" w:rsidR="00F035E2" w:rsidRDefault="00F035E2"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F607FD" w14:textId="4EC3B3BD" w:rsidR="00F035E2"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全国行业/省级二等奖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9D2FBB" w14:textId="74D32E06" w:rsidR="00F035E2"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6分/人</w:t>
            </w:r>
          </w:p>
        </w:tc>
        <w:tc>
          <w:tcPr>
            <w:tcW w:w="2112" w:type="dxa"/>
            <w:vMerge/>
            <w:tcBorders>
              <w:left w:val="single" w:sz="4" w:space="0" w:color="000000"/>
              <w:right w:val="single" w:sz="4" w:space="0" w:color="000000"/>
            </w:tcBorders>
            <w:tcMar>
              <w:top w:w="15" w:type="dxa"/>
              <w:left w:w="15" w:type="dxa"/>
              <w:right w:w="15" w:type="dxa"/>
            </w:tcMar>
            <w:vAlign w:val="center"/>
          </w:tcPr>
          <w:p w14:paraId="773CE2F6" w14:textId="77777777" w:rsidR="00F035E2" w:rsidRDefault="00F035E2" w:rsidP="000D091E">
            <w:pPr>
              <w:spacing w:line="300" w:lineRule="exact"/>
              <w:jc w:val="left"/>
              <w:rPr>
                <w:rFonts w:ascii="仿宋" w:eastAsia="仿宋" w:hAnsi="仿宋" w:cs="仿宋"/>
                <w:bCs/>
                <w:color w:val="000000"/>
                <w:sz w:val="22"/>
                <w:szCs w:val="22"/>
              </w:rPr>
            </w:pPr>
          </w:p>
        </w:tc>
      </w:tr>
      <w:tr w:rsidR="00265AAF" w14:paraId="578398EE" w14:textId="77777777" w:rsidTr="007F2CA8">
        <w:trPr>
          <w:trHeight w:val="47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0F9C117C" w14:textId="77777777" w:rsidR="00F035E2" w:rsidRDefault="00F035E2" w:rsidP="000D091E">
            <w:pPr>
              <w:spacing w:line="300" w:lineRule="exact"/>
              <w:jc w:val="center"/>
              <w:rPr>
                <w:rFonts w:ascii="仿宋" w:eastAsia="仿宋" w:hAnsi="仿宋" w:cs="仿宋"/>
                <w:b/>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71576EA0" w14:textId="77777777" w:rsidR="00F035E2" w:rsidRDefault="00F035E2"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3BF340" w14:textId="596DD6ED" w:rsidR="00F035E2"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全国行业/省级三等奖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EFB34C" w14:textId="263824E8" w:rsidR="00F035E2"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4分/人</w:t>
            </w:r>
          </w:p>
        </w:tc>
        <w:tc>
          <w:tcPr>
            <w:tcW w:w="2112" w:type="dxa"/>
            <w:vMerge/>
            <w:tcBorders>
              <w:left w:val="single" w:sz="4" w:space="0" w:color="000000"/>
              <w:right w:val="single" w:sz="4" w:space="0" w:color="000000"/>
            </w:tcBorders>
            <w:tcMar>
              <w:top w:w="15" w:type="dxa"/>
              <w:left w:w="15" w:type="dxa"/>
              <w:right w:w="15" w:type="dxa"/>
            </w:tcMar>
            <w:vAlign w:val="center"/>
          </w:tcPr>
          <w:p w14:paraId="56BE244E" w14:textId="77777777" w:rsidR="00F035E2" w:rsidRDefault="00F035E2" w:rsidP="000D091E">
            <w:pPr>
              <w:spacing w:line="300" w:lineRule="exact"/>
              <w:jc w:val="left"/>
              <w:rPr>
                <w:rFonts w:ascii="仿宋" w:eastAsia="仿宋" w:hAnsi="仿宋" w:cs="仿宋"/>
                <w:bCs/>
                <w:color w:val="000000"/>
                <w:sz w:val="22"/>
                <w:szCs w:val="22"/>
              </w:rPr>
            </w:pPr>
          </w:p>
        </w:tc>
      </w:tr>
      <w:tr w:rsidR="00265AAF" w14:paraId="2484AE72" w14:textId="77777777" w:rsidTr="0083196B">
        <w:trPr>
          <w:trHeight w:val="47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6795FB4" w14:textId="77777777" w:rsidR="00F035E2" w:rsidRDefault="00F035E2" w:rsidP="000D091E">
            <w:pPr>
              <w:spacing w:line="300" w:lineRule="exact"/>
              <w:jc w:val="center"/>
              <w:rPr>
                <w:rFonts w:ascii="仿宋" w:eastAsia="仿宋" w:hAnsi="仿宋" w:cs="仿宋"/>
                <w:b/>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09594F0A" w14:textId="77777777" w:rsidR="00F035E2" w:rsidRDefault="00F035E2"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39F385" w14:textId="3B40F71E"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区域行业一等奖及以上</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401AB2" w14:textId="6F78C26A"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4分/人</w:t>
            </w:r>
          </w:p>
        </w:tc>
        <w:tc>
          <w:tcPr>
            <w:tcW w:w="2112" w:type="dxa"/>
            <w:vMerge/>
            <w:tcBorders>
              <w:left w:val="single" w:sz="4" w:space="0" w:color="000000"/>
              <w:right w:val="single" w:sz="4" w:space="0" w:color="000000"/>
            </w:tcBorders>
            <w:tcMar>
              <w:top w:w="15" w:type="dxa"/>
              <w:left w:w="15" w:type="dxa"/>
              <w:right w:w="15" w:type="dxa"/>
            </w:tcMar>
            <w:vAlign w:val="center"/>
          </w:tcPr>
          <w:p w14:paraId="6A4CEF49" w14:textId="77777777" w:rsidR="00F035E2" w:rsidRDefault="00F035E2" w:rsidP="000D091E">
            <w:pPr>
              <w:spacing w:line="300" w:lineRule="exact"/>
              <w:jc w:val="left"/>
              <w:rPr>
                <w:rFonts w:ascii="仿宋" w:eastAsia="仿宋" w:hAnsi="仿宋" w:cs="仿宋"/>
                <w:bCs/>
                <w:color w:val="000000"/>
                <w:sz w:val="22"/>
                <w:szCs w:val="22"/>
              </w:rPr>
            </w:pPr>
          </w:p>
        </w:tc>
      </w:tr>
      <w:tr w:rsidR="00265AAF" w14:paraId="315FFD25" w14:textId="77777777" w:rsidTr="0083196B">
        <w:trPr>
          <w:trHeight w:val="47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5F8A422" w14:textId="77777777" w:rsidR="00F035E2" w:rsidRDefault="00F035E2" w:rsidP="000D091E">
            <w:pPr>
              <w:spacing w:line="300" w:lineRule="exact"/>
              <w:jc w:val="center"/>
              <w:rPr>
                <w:rFonts w:ascii="仿宋" w:eastAsia="仿宋" w:hAnsi="仿宋" w:cs="仿宋"/>
                <w:b/>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3EBD8238" w14:textId="77777777" w:rsidR="00F035E2" w:rsidRDefault="00F035E2"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97E55" w14:textId="0F126D4A"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区域行业二等奖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B02A24" w14:textId="5EFF85B0"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3分/人</w:t>
            </w:r>
          </w:p>
        </w:tc>
        <w:tc>
          <w:tcPr>
            <w:tcW w:w="2112" w:type="dxa"/>
            <w:vMerge/>
            <w:tcBorders>
              <w:left w:val="single" w:sz="4" w:space="0" w:color="000000"/>
              <w:right w:val="single" w:sz="4" w:space="0" w:color="000000"/>
            </w:tcBorders>
            <w:tcMar>
              <w:top w:w="15" w:type="dxa"/>
              <w:left w:w="15" w:type="dxa"/>
              <w:right w:w="15" w:type="dxa"/>
            </w:tcMar>
            <w:vAlign w:val="center"/>
          </w:tcPr>
          <w:p w14:paraId="584D87CF" w14:textId="77777777" w:rsidR="00F035E2" w:rsidRDefault="00F035E2" w:rsidP="000D091E">
            <w:pPr>
              <w:spacing w:line="300" w:lineRule="exact"/>
              <w:jc w:val="left"/>
              <w:rPr>
                <w:rFonts w:ascii="仿宋" w:eastAsia="仿宋" w:hAnsi="仿宋" w:cs="仿宋"/>
                <w:bCs/>
                <w:color w:val="000000"/>
                <w:sz w:val="22"/>
                <w:szCs w:val="22"/>
              </w:rPr>
            </w:pPr>
          </w:p>
        </w:tc>
      </w:tr>
      <w:tr w:rsidR="00265AAF" w14:paraId="79BD84B2" w14:textId="77777777" w:rsidTr="007F2CA8">
        <w:trPr>
          <w:trHeight w:val="477"/>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5366A9D" w14:textId="77777777" w:rsidR="00F035E2" w:rsidRDefault="00F035E2" w:rsidP="000D091E">
            <w:pPr>
              <w:spacing w:line="300" w:lineRule="exact"/>
              <w:jc w:val="center"/>
              <w:rPr>
                <w:rFonts w:ascii="仿宋" w:eastAsia="仿宋" w:hAnsi="仿宋" w:cs="仿宋"/>
                <w:b/>
                <w:color w:val="000000"/>
                <w:sz w:val="24"/>
              </w:rPr>
            </w:pPr>
          </w:p>
        </w:tc>
        <w:tc>
          <w:tcPr>
            <w:tcW w:w="113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3A4B59E" w14:textId="77777777" w:rsidR="00F035E2" w:rsidRDefault="00F035E2"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D84B29" w14:textId="4D1896C1"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区域行业三等奖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838CA" w14:textId="09796A7D" w:rsidR="00F035E2"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2分/人</w:t>
            </w:r>
          </w:p>
        </w:tc>
        <w:tc>
          <w:tcPr>
            <w:tcW w:w="2112" w:type="dxa"/>
            <w:vMerge/>
            <w:tcBorders>
              <w:left w:val="single" w:sz="4" w:space="0" w:color="000000"/>
              <w:right w:val="single" w:sz="4" w:space="0" w:color="000000"/>
            </w:tcBorders>
            <w:tcMar>
              <w:top w:w="15" w:type="dxa"/>
              <w:left w:w="15" w:type="dxa"/>
              <w:right w:w="15" w:type="dxa"/>
            </w:tcMar>
            <w:vAlign w:val="center"/>
          </w:tcPr>
          <w:p w14:paraId="50376F81" w14:textId="77777777" w:rsidR="00F035E2" w:rsidRDefault="00F035E2" w:rsidP="000D091E">
            <w:pPr>
              <w:spacing w:line="300" w:lineRule="exact"/>
              <w:jc w:val="left"/>
              <w:rPr>
                <w:rFonts w:ascii="仿宋" w:eastAsia="仿宋" w:hAnsi="仿宋" w:cs="仿宋"/>
                <w:bCs/>
                <w:color w:val="000000"/>
                <w:sz w:val="22"/>
                <w:szCs w:val="22"/>
              </w:rPr>
            </w:pPr>
          </w:p>
        </w:tc>
      </w:tr>
      <w:tr w:rsidR="00265AAF" w14:paraId="62F652F1" w14:textId="77777777" w:rsidTr="00BF30FD">
        <w:trPr>
          <w:trHeight w:val="882"/>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6E8EBF12" w14:textId="77777777" w:rsidR="00C778AA" w:rsidRDefault="00C778AA" w:rsidP="000D091E">
            <w:pPr>
              <w:spacing w:line="300" w:lineRule="exact"/>
              <w:jc w:val="center"/>
              <w:rPr>
                <w:rFonts w:ascii="仿宋" w:eastAsia="仿宋" w:hAnsi="仿宋" w:cs="仿宋"/>
                <w:b/>
                <w:color w:val="000000"/>
                <w:sz w:val="24"/>
              </w:rPr>
            </w:pPr>
          </w:p>
        </w:tc>
        <w:tc>
          <w:tcPr>
            <w:tcW w:w="113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54502DB"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学院管理论坛论文比赛</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8B8C5C"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一等奖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4888D"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5分</w:t>
            </w:r>
          </w:p>
        </w:tc>
        <w:tc>
          <w:tcPr>
            <w:tcW w:w="211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C476F0D" w14:textId="77777777" w:rsidR="00C778AA" w:rsidRDefault="00C778AA" w:rsidP="000D091E">
            <w:pPr>
              <w:widowControl/>
              <w:spacing w:line="300" w:lineRule="exact"/>
              <w:jc w:val="left"/>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仅认定论文第一作者，其他成员不计分。</w:t>
            </w:r>
          </w:p>
          <w:p w14:paraId="7B7C19CA" w14:textId="77777777" w:rsidR="00C778AA" w:rsidRDefault="00C778AA" w:rsidP="000D091E">
            <w:pPr>
              <w:widowControl/>
              <w:spacing w:line="300" w:lineRule="exact"/>
              <w:jc w:val="left"/>
              <w:textAlignment w:val="center"/>
              <w:rPr>
                <w:rFonts w:ascii="仿宋" w:eastAsia="仿宋" w:hAnsi="仿宋" w:cs="仿宋"/>
                <w:bCs/>
                <w:color w:val="000000"/>
                <w:sz w:val="22"/>
                <w:szCs w:val="22"/>
              </w:rPr>
            </w:pPr>
            <w:r>
              <w:rPr>
                <w:rFonts w:ascii="仿宋" w:eastAsia="仿宋" w:hAnsi="仿宋" w:cs="仿宋" w:hint="eastAsia"/>
                <w:bCs/>
                <w:color w:val="000000"/>
                <w:kern w:val="0"/>
                <w:sz w:val="22"/>
                <w:szCs w:val="22"/>
                <w:lang w:bidi="ar"/>
              </w:rPr>
              <w:t>若设有特等奖，特等奖认定为一等奖、一等奖认定为二等奖、二等奖认定为三等奖进行加分，三等奖不加分。</w:t>
            </w:r>
          </w:p>
        </w:tc>
      </w:tr>
      <w:tr w:rsidR="00265AAF" w14:paraId="43D1DDF0" w14:textId="77777777" w:rsidTr="00BF30FD">
        <w:trPr>
          <w:trHeight w:val="928"/>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ED8CB6F"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7E0119AB"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42A5BE"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二等奖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D1DCD"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3分</w:t>
            </w:r>
          </w:p>
        </w:tc>
        <w:tc>
          <w:tcPr>
            <w:tcW w:w="2112" w:type="dxa"/>
            <w:vMerge/>
            <w:tcBorders>
              <w:left w:val="single" w:sz="4" w:space="0" w:color="000000"/>
              <w:right w:val="single" w:sz="4" w:space="0" w:color="000000"/>
            </w:tcBorders>
            <w:tcMar>
              <w:top w:w="15" w:type="dxa"/>
              <w:left w:w="15" w:type="dxa"/>
              <w:right w:w="15" w:type="dxa"/>
            </w:tcMar>
            <w:vAlign w:val="center"/>
          </w:tcPr>
          <w:p w14:paraId="3BCD08A8" w14:textId="77777777" w:rsidR="00C778AA" w:rsidRDefault="00C778AA" w:rsidP="000D091E">
            <w:pPr>
              <w:spacing w:line="300" w:lineRule="exact"/>
              <w:jc w:val="left"/>
              <w:rPr>
                <w:rFonts w:ascii="仿宋" w:eastAsia="仿宋" w:hAnsi="仿宋" w:cs="仿宋"/>
                <w:bCs/>
                <w:color w:val="000000"/>
                <w:sz w:val="24"/>
              </w:rPr>
            </w:pPr>
          </w:p>
        </w:tc>
      </w:tr>
      <w:tr w:rsidR="00265AAF" w14:paraId="02F1E91F" w14:textId="77777777" w:rsidTr="00BF30FD">
        <w:trPr>
          <w:trHeight w:val="518"/>
          <w:jc w:val="center"/>
        </w:trPr>
        <w:tc>
          <w:tcPr>
            <w:tcW w:w="12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653C0FE9" w14:textId="77777777" w:rsidR="00C778AA" w:rsidRDefault="00C778AA" w:rsidP="000D091E">
            <w:pPr>
              <w:spacing w:line="300" w:lineRule="exact"/>
              <w:jc w:val="center"/>
              <w:rPr>
                <w:rFonts w:ascii="仿宋" w:eastAsia="仿宋" w:hAnsi="仿宋" w:cs="仿宋"/>
                <w:b/>
                <w:color w:val="000000"/>
                <w:sz w:val="24"/>
              </w:rPr>
            </w:pPr>
          </w:p>
        </w:tc>
        <w:tc>
          <w:tcPr>
            <w:tcW w:w="113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C3B41AC"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535022"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三等奖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35EA5D"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2分</w:t>
            </w:r>
          </w:p>
        </w:tc>
        <w:tc>
          <w:tcPr>
            <w:tcW w:w="211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26CCC99" w14:textId="77777777" w:rsidR="00C778AA" w:rsidRDefault="00C778AA" w:rsidP="000D091E">
            <w:pPr>
              <w:spacing w:line="300" w:lineRule="exact"/>
              <w:jc w:val="left"/>
              <w:rPr>
                <w:rFonts w:ascii="仿宋" w:eastAsia="仿宋" w:hAnsi="仿宋" w:cs="仿宋"/>
                <w:bCs/>
                <w:color w:val="000000"/>
                <w:sz w:val="24"/>
              </w:rPr>
            </w:pPr>
          </w:p>
        </w:tc>
      </w:tr>
      <w:tr w:rsidR="00265AAF" w14:paraId="340337C8" w14:textId="77777777" w:rsidTr="00BF30FD">
        <w:trPr>
          <w:trHeight w:val="602"/>
          <w:jc w:val="center"/>
        </w:trPr>
        <w:tc>
          <w:tcPr>
            <w:tcW w:w="1262" w:type="dxa"/>
            <w:vMerge w:val="restart"/>
            <w:tcBorders>
              <w:top w:val="single" w:sz="4" w:space="0" w:color="auto"/>
              <w:left w:val="single" w:sz="4" w:space="0" w:color="000000"/>
              <w:bottom w:val="single" w:sz="4" w:space="0" w:color="auto"/>
              <w:right w:val="nil"/>
            </w:tcBorders>
            <w:tcMar>
              <w:top w:w="15" w:type="dxa"/>
              <w:left w:w="15" w:type="dxa"/>
              <w:right w:w="15" w:type="dxa"/>
            </w:tcMar>
            <w:vAlign w:val="center"/>
          </w:tcPr>
          <w:p w14:paraId="1588EE15" w14:textId="77777777" w:rsidR="00C778AA" w:rsidRDefault="00C778AA" w:rsidP="000D091E">
            <w:pPr>
              <w:widowControl/>
              <w:spacing w:line="30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文体类</w:t>
            </w:r>
          </w:p>
        </w:tc>
        <w:tc>
          <w:tcPr>
            <w:tcW w:w="113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22485D"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国家级大学生文化艺术节</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3EF31F"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团体或个人一等奖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01D637"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15分/人</w:t>
            </w:r>
          </w:p>
        </w:tc>
        <w:tc>
          <w:tcPr>
            <w:tcW w:w="2112" w:type="dxa"/>
            <w:vMerge w:val="restart"/>
            <w:tcBorders>
              <w:top w:val="nil"/>
              <w:left w:val="nil"/>
              <w:bottom w:val="nil"/>
              <w:right w:val="single" w:sz="4" w:space="0" w:color="000000"/>
            </w:tcBorders>
            <w:tcMar>
              <w:top w:w="15" w:type="dxa"/>
              <w:left w:w="15" w:type="dxa"/>
              <w:right w:w="15" w:type="dxa"/>
            </w:tcMar>
            <w:vAlign w:val="center"/>
          </w:tcPr>
          <w:p w14:paraId="7683A94F" w14:textId="77777777" w:rsidR="00C778AA" w:rsidRDefault="00C778AA" w:rsidP="000D091E">
            <w:pPr>
              <w:widowControl/>
              <w:spacing w:line="300" w:lineRule="exact"/>
              <w:jc w:val="left"/>
              <w:textAlignment w:val="center"/>
              <w:rPr>
                <w:rFonts w:ascii="仿宋" w:eastAsia="仿宋" w:hAnsi="仿宋" w:cs="仿宋"/>
                <w:bCs/>
                <w:color w:val="000000"/>
                <w:sz w:val="24"/>
              </w:rPr>
            </w:pPr>
            <w:r>
              <w:rPr>
                <w:rFonts w:ascii="仿宋" w:eastAsia="仿宋" w:hAnsi="仿宋" w:cs="仿宋" w:hint="eastAsia"/>
                <w:bCs/>
                <w:color w:val="000000"/>
                <w:sz w:val="24"/>
              </w:rPr>
              <w:t>同一作品参加不同级别赛事以最高分计入，不累加；不同作品参加同一赛事可累计加分。</w:t>
            </w:r>
          </w:p>
        </w:tc>
      </w:tr>
      <w:tr w:rsidR="00265AAF" w14:paraId="28F5E9B7" w14:textId="77777777" w:rsidTr="00BF30FD">
        <w:trPr>
          <w:trHeight w:val="7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7A7FC5B3"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D06043"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9A41C"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团体或个人二等奖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9A1BD"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10分/人</w:t>
            </w:r>
          </w:p>
        </w:tc>
        <w:tc>
          <w:tcPr>
            <w:tcW w:w="2112" w:type="dxa"/>
            <w:vMerge/>
            <w:tcBorders>
              <w:top w:val="nil"/>
              <w:left w:val="nil"/>
              <w:bottom w:val="nil"/>
              <w:right w:val="single" w:sz="4" w:space="0" w:color="000000"/>
            </w:tcBorders>
            <w:tcMar>
              <w:top w:w="15" w:type="dxa"/>
              <w:left w:w="15" w:type="dxa"/>
              <w:right w:w="15" w:type="dxa"/>
            </w:tcMar>
            <w:vAlign w:val="center"/>
          </w:tcPr>
          <w:p w14:paraId="10EE81CA" w14:textId="77777777" w:rsidR="00C778AA" w:rsidRDefault="00C778AA" w:rsidP="000D091E">
            <w:pPr>
              <w:spacing w:line="300" w:lineRule="exact"/>
              <w:jc w:val="left"/>
              <w:rPr>
                <w:rFonts w:ascii="仿宋" w:eastAsia="仿宋" w:hAnsi="仿宋" w:cs="仿宋"/>
                <w:bCs/>
                <w:color w:val="000000"/>
                <w:sz w:val="24"/>
              </w:rPr>
            </w:pPr>
          </w:p>
        </w:tc>
      </w:tr>
      <w:tr w:rsidR="00265AAF" w14:paraId="323D9DF5" w14:textId="77777777" w:rsidTr="00BF30FD">
        <w:trPr>
          <w:trHeight w:val="66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7D13E852"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C47FA1" w14:textId="77777777" w:rsidR="00C778AA" w:rsidRDefault="00C778AA" w:rsidP="000D091E">
            <w:pPr>
              <w:spacing w:line="300" w:lineRule="exact"/>
              <w:jc w:val="center"/>
              <w:rPr>
                <w:rFonts w:ascii="仿宋" w:eastAsia="仿宋" w:hAnsi="仿宋" w:cs="仿宋"/>
                <w:bCs/>
                <w:color w:val="000000"/>
                <w:sz w:val="24"/>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14EC8"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团体或个人三等奖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81BE9"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5分/人</w:t>
            </w:r>
          </w:p>
        </w:tc>
        <w:tc>
          <w:tcPr>
            <w:tcW w:w="2112" w:type="dxa"/>
            <w:vMerge/>
            <w:tcBorders>
              <w:top w:val="nil"/>
              <w:left w:val="nil"/>
              <w:bottom w:val="nil"/>
              <w:right w:val="single" w:sz="4" w:space="0" w:color="000000"/>
            </w:tcBorders>
            <w:tcMar>
              <w:top w:w="15" w:type="dxa"/>
              <w:left w:w="15" w:type="dxa"/>
              <w:right w:w="15" w:type="dxa"/>
            </w:tcMar>
            <w:vAlign w:val="center"/>
          </w:tcPr>
          <w:p w14:paraId="57F37789" w14:textId="77777777" w:rsidR="00C778AA" w:rsidRDefault="00C778AA" w:rsidP="000D091E">
            <w:pPr>
              <w:spacing w:line="300" w:lineRule="exact"/>
              <w:jc w:val="left"/>
              <w:rPr>
                <w:rFonts w:ascii="仿宋" w:eastAsia="仿宋" w:hAnsi="仿宋" w:cs="仿宋"/>
                <w:bCs/>
                <w:color w:val="000000"/>
                <w:sz w:val="24"/>
              </w:rPr>
            </w:pPr>
          </w:p>
        </w:tc>
      </w:tr>
      <w:tr w:rsidR="00265AAF" w14:paraId="5FACDF88" w14:textId="77777777" w:rsidTr="00BF30FD">
        <w:trPr>
          <w:trHeight w:val="6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00E19C05" w14:textId="77777777" w:rsidR="00C778AA" w:rsidRDefault="00C778AA" w:rsidP="000D091E">
            <w:pPr>
              <w:spacing w:line="300" w:lineRule="exact"/>
              <w:jc w:val="center"/>
              <w:rPr>
                <w:rFonts w:ascii="仿宋" w:eastAsia="仿宋" w:hAnsi="仿宋" w:cs="仿宋"/>
                <w:bCs/>
                <w:color w:val="000000"/>
                <w:sz w:val="24"/>
              </w:rPr>
            </w:pPr>
          </w:p>
        </w:tc>
        <w:tc>
          <w:tcPr>
            <w:tcW w:w="11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2B2163"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省级大学生文化艺术节</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ACCE4D"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团体或个人一等奖</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731E29"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10分/人</w:t>
            </w:r>
          </w:p>
        </w:tc>
        <w:tc>
          <w:tcPr>
            <w:tcW w:w="2112" w:type="dxa"/>
            <w:vMerge/>
            <w:tcBorders>
              <w:top w:val="nil"/>
              <w:left w:val="nil"/>
              <w:bottom w:val="single" w:sz="4" w:space="0" w:color="auto"/>
              <w:right w:val="single" w:sz="4" w:space="0" w:color="000000"/>
            </w:tcBorders>
            <w:tcMar>
              <w:top w:w="15" w:type="dxa"/>
              <w:left w:w="15" w:type="dxa"/>
              <w:right w:w="15" w:type="dxa"/>
            </w:tcMar>
            <w:vAlign w:val="center"/>
          </w:tcPr>
          <w:p w14:paraId="465901F5" w14:textId="77777777" w:rsidR="00C778AA" w:rsidRDefault="00C778AA" w:rsidP="000D091E">
            <w:pPr>
              <w:spacing w:line="300" w:lineRule="exact"/>
              <w:jc w:val="left"/>
              <w:rPr>
                <w:rFonts w:ascii="仿宋" w:eastAsia="仿宋" w:hAnsi="仿宋" w:cs="仿宋"/>
                <w:bCs/>
                <w:color w:val="000000"/>
                <w:sz w:val="24"/>
              </w:rPr>
            </w:pPr>
          </w:p>
        </w:tc>
      </w:tr>
      <w:tr w:rsidR="00265AAF" w14:paraId="158B201A" w14:textId="77777777" w:rsidTr="00BF30FD">
        <w:trPr>
          <w:trHeight w:val="83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060841D8"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5D2C25B"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体育</w:t>
            </w:r>
          </w:p>
          <w:p w14:paraId="0176CA18"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竞赛</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33B490"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全国大学生运动会或更高级别赛事金银铜牌</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2DAD8"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30分</w:t>
            </w:r>
          </w:p>
        </w:tc>
        <w:tc>
          <w:tcPr>
            <w:tcW w:w="2112" w:type="dxa"/>
            <w:vMerge w:val="restart"/>
            <w:tcBorders>
              <w:top w:val="single" w:sz="4" w:space="0" w:color="auto"/>
              <w:left w:val="nil"/>
              <w:right w:val="single" w:sz="4" w:space="0" w:color="000000"/>
            </w:tcBorders>
            <w:tcMar>
              <w:top w:w="15" w:type="dxa"/>
              <w:left w:w="15" w:type="dxa"/>
              <w:right w:w="15" w:type="dxa"/>
            </w:tcMar>
            <w:vAlign w:val="center"/>
          </w:tcPr>
          <w:p w14:paraId="61B2704D" w14:textId="77777777" w:rsidR="00C778AA" w:rsidRDefault="00C778AA" w:rsidP="000D091E">
            <w:pPr>
              <w:spacing w:line="300" w:lineRule="exact"/>
              <w:jc w:val="left"/>
              <w:rPr>
                <w:rFonts w:ascii="仿宋" w:eastAsia="仿宋" w:hAnsi="仿宋" w:cs="仿宋"/>
                <w:bCs/>
                <w:color w:val="000000"/>
                <w:sz w:val="24"/>
              </w:rPr>
            </w:pPr>
            <w:r>
              <w:rPr>
                <w:rFonts w:ascii="仿宋" w:eastAsia="仿宋" w:hAnsi="仿宋" w:cs="仿宋" w:hint="eastAsia"/>
                <w:bCs/>
                <w:color w:val="000000"/>
                <w:sz w:val="24"/>
              </w:rPr>
              <w:t>同一项目参加不同级别赛事以最高分</w:t>
            </w:r>
            <w:r>
              <w:rPr>
                <w:rFonts w:ascii="仿宋" w:eastAsia="仿宋" w:hAnsi="仿宋" w:cs="仿宋" w:hint="eastAsia"/>
                <w:bCs/>
                <w:color w:val="000000"/>
                <w:sz w:val="24"/>
              </w:rPr>
              <w:lastRenderedPageBreak/>
              <w:t>计入，不累加；不同项目参加同一赛事可累计加分。</w:t>
            </w:r>
          </w:p>
        </w:tc>
      </w:tr>
      <w:tr w:rsidR="00265AAF" w14:paraId="2ADC10E4" w14:textId="77777777" w:rsidTr="00BF30FD">
        <w:trPr>
          <w:trHeight w:val="84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155B4F07"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6AF38141"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27FEB" w14:textId="0C829274"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全国大学生单项锦标赛</w:t>
            </w:r>
            <w:r w:rsidR="00F035E2">
              <w:rPr>
                <w:rFonts w:ascii="仿宋" w:eastAsia="仿宋" w:hAnsi="仿宋" w:cs="仿宋" w:hint="eastAsia"/>
                <w:bCs/>
                <w:color w:val="000000"/>
                <w:kern w:val="0"/>
                <w:sz w:val="24"/>
                <w:lang w:bidi="ar"/>
              </w:rPr>
              <w:t>金银铜牌</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E22406"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15分</w:t>
            </w:r>
          </w:p>
        </w:tc>
        <w:tc>
          <w:tcPr>
            <w:tcW w:w="2112" w:type="dxa"/>
            <w:vMerge/>
            <w:tcBorders>
              <w:left w:val="nil"/>
              <w:right w:val="single" w:sz="4" w:space="0" w:color="000000"/>
            </w:tcBorders>
            <w:tcMar>
              <w:top w:w="15" w:type="dxa"/>
              <w:left w:w="15" w:type="dxa"/>
              <w:right w:w="15" w:type="dxa"/>
            </w:tcMar>
            <w:vAlign w:val="center"/>
          </w:tcPr>
          <w:p w14:paraId="1A8CE93A" w14:textId="77777777" w:rsidR="00C778AA" w:rsidRDefault="00C778AA" w:rsidP="000D091E">
            <w:pPr>
              <w:spacing w:line="300" w:lineRule="exact"/>
              <w:jc w:val="left"/>
              <w:rPr>
                <w:rFonts w:ascii="仿宋" w:eastAsia="仿宋" w:hAnsi="仿宋" w:cs="仿宋"/>
                <w:bCs/>
                <w:color w:val="000000"/>
                <w:sz w:val="24"/>
              </w:rPr>
            </w:pPr>
          </w:p>
        </w:tc>
      </w:tr>
      <w:tr w:rsidR="00265AAF" w14:paraId="4A31BE5A" w14:textId="77777777" w:rsidTr="00BF30FD">
        <w:trPr>
          <w:trHeight w:val="90"/>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5780C4DB"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20CF116"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897F35" w14:textId="757A8591"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全国中医药院校传统保健体育运动会金银铜牌</w:t>
            </w:r>
          </w:p>
        </w:tc>
        <w:tc>
          <w:tcPr>
            <w:tcW w:w="13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E1E029"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vMerge/>
            <w:tcBorders>
              <w:left w:val="nil"/>
              <w:bottom w:val="single" w:sz="4" w:space="0" w:color="auto"/>
              <w:right w:val="single" w:sz="4" w:space="0" w:color="000000"/>
            </w:tcBorders>
            <w:tcMar>
              <w:top w:w="15" w:type="dxa"/>
              <w:left w:w="15" w:type="dxa"/>
              <w:right w:w="15" w:type="dxa"/>
            </w:tcMar>
            <w:vAlign w:val="center"/>
          </w:tcPr>
          <w:p w14:paraId="62614F72" w14:textId="77777777" w:rsidR="00C778AA" w:rsidRDefault="00C778AA" w:rsidP="000D091E">
            <w:pPr>
              <w:spacing w:line="300" w:lineRule="exact"/>
              <w:jc w:val="left"/>
              <w:rPr>
                <w:rFonts w:ascii="仿宋" w:eastAsia="仿宋" w:hAnsi="仿宋" w:cs="仿宋"/>
                <w:bCs/>
                <w:color w:val="000000"/>
                <w:sz w:val="24"/>
              </w:rPr>
            </w:pPr>
          </w:p>
        </w:tc>
      </w:tr>
      <w:tr w:rsidR="00265AAF" w14:paraId="3E8AD9E7" w14:textId="77777777" w:rsidTr="00BF30FD">
        <w:trPr>
          <w:trHeight w:val="622"/>
          <w:jc w:val="center"/>
        </w:trPr>
        <w:tc>
          <w:tcPr>
            <w:tcW w:w="1262" w:type="dxa"/>
            <w:vMerge w:val="restart"/>
            <w:tcBorders>
              <w:top w:val="single" w:sz="4" w:space="0" w:color="auto"/>
              <w:left w:val="single" w:sz="4" w:space="0" w:color="000000"/>
              <w:bottom w:val="single" w:sz="4" w:space="0" w:color="auto"/>
              <w:right w:val="nil"/>
            </w:tcBorders>
            <w:tcMar>
              <w:top w:w="15" w:type="dxa"/>
              <w:left w:w="15" w:type="dxa"/>
              <w:right w:w="15" w:type="dxa"/>
            </w:tcMar>
            <w:vAlign w:val="center"/>
          </w:tcPr>
          <w:p w14:paraId="716058C9" w14:textId="77777777" w:rsidR="00C778AA" w:rsidRDefault="00C778AA" w:rsidP="000D091E">
            <w:pPr>
              <w:spacing w:line="300" w:lineRule="exact"/>
              <w:jc w:val="center"/>
              <w:rPr>
                <w:rFonts w:ascii="仿宋" w:eastAsia="仿宋" w:hAnsi="仿宋" w:cs="仿宋"/>
                <w:bCs/>
                <w:color w:val="000000"/>
                <w:sz w:val="24"/>
              </w:rPr>
            </w:pPr>
            <w:r>
              <w:rPr>
                <w:rFonts w:ascii="仿宋" w:eastAsia="仿宋" w:hAnsi="仿宋" w:cs="仿宋" w:hint="eastAsia"/>
                <w:b/>
                <w:color w:val="000000"/>
                <w:sz w:val="24"/>
              </w:rPr>
              <w:t>综合类</w:t>
            </w:r>
          </w:p>
        </w:tc>
        <w:tc>
          <w:tcPr>
            <w:tcW w:w="1132"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183B0BE9"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应征</w:t>
            </w:r>
          </w:p>
          <w:p w14:paraId="2C44AAE9"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入伍</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5D6823"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学生参军入伍服兵役</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770E918"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tcBorders>
              <w:top w:val="single" w:sz="4" w:space="0" w:color="auto"/>
              <w:left w:val="nil"/>
              <w:bottom w:val="single" w:sz="4" w:space="0" w:color="auto"/>
              <w:right w:val="single" w:sz="4" w:space="0" w:color="000000"/>
            </w:tcBorders>
            <w:tcMar>
              <w:top w:w="15" w:type="dxa"/>
              <w:left w:w="15" w:type="dxa"/>
              <w:right w:w="15" w:type="dxa"/>
            </w:tcMar>
            <w:vAlign w:val="center"/>
          </w:tcPr>
          <w:p w14:paraId="21AB2A84" w14:textId="77777777" w:rsidR="00C778AA" w:rsidRDefault="00C778AA" w:rsidP="000D091E">
            <w:pPr>
              <w:spacing w:line="300" w:lineRule="exact"/>
              <w:jc w:val="left"/>
              <w:rPr>
                <w:rFonts w:ascii="仿宋" w:eastAsia="仿宋" w:hAnsi="仿宋" w:cs="仿宋"/>
                <w:bCs/>
                <w:color w:val="000000"/>
                <w:sz w:val="24"/>
              </w:rPr>
            </w:pPr>
          </w:p>
        </w:tc>
      </w:tr>
      <w:tr w:rsidR="00265AAF" w14:paraId="498872E2" w14:textId="77777777" w:rsidTr="00BF30FD">
        <w:trPr>
          <w:trHeight w:val="6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6FD6457D"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0A34ACB2"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D1EBE0"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荣立个人三等功</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0D52C798"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tcBorders>
              <w:top w:val="single" w:sz="4" w:space="0" w:color="auto"/>
              <w:left w:val="nil"/>
              <w:bottom w:val="single" w:sz="4" w:space="0" w:color="auto"/>
              <w:right w:val="single" w:sz="4" w:space="0" w:color="000000"/>
            </w:tcBorders>
            <w:tcMar>
              <w:top w:w="15" w:type="dxa"/>
              <w:left w:w="15" w:type="dxa"/>
              <w:right w:w="15" w:type="dxa"/>
            </w:tcMar>
            <w:vAlign w:val="center"/>
          </w:tcPr>
          <w:p w14:paraId="3BBFD62E" w14:textId="77777777" w:rsidR="00C778AA" w:rsidRDefault="00C778AA" w:rsidP="000D091E">
            <w:pPr>
              <w:spacing w:line="300" w:lineRule="exact"/>
              <w:jc w:val="left"/>
              <w:rPr>
                <w:rFonts w:ascii="仿宋" w:eastAsia="仿宋" w:hAnsi="仿宋" w:cs="仿宋"/>
                <w:bCs/>
                <w:color w:val="000000"/>
                <w:sz w:val="24"/>
              </w:rPr>
            </w:pPr>
          </w:p>
        </w:tc>
      </w:tr>
      <w:tr w:rsidR="00265AAF" w14:paraId="0FEA8D65" w14:textId="77777777" w:rsidTr="00BF30FD">
        <w:trPr>
          <w:trHeight w:val="6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12AC2F95" w14:textId="77777777" w:rsidR="00C778AA" w:rsidRDefault="00C778AA" w:rsidP="000D091E">
            <w:pPr>
              <w:spacing w:line="300" w:lineRule="exact"/>
              <w:jc w:val="center"/>
              <w:rPr>
                <w:rFonts w:ascii="仿宋" w:eastAsia="仿宋" w:hAnsi="仿宋" w:cs="仿宋"/>
                <w:bCs/>
                <w:color w:val="000000"/>
                <w:sz w:val="24"/>
              </w:rPr>
            </w:pPr>
          </w:p>
        </w:tc>
        <w:tc>
          <w:tcPr>
            <w:tcW w:w="113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2AA14AF"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实习</w:t>
            </w:r>
          </w:p>
          <w:p w14:paraId="01E86834"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实践</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F23249"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截止当年学校推免生工作通知确定的时间前取得我国人力资源和社会保障部所列的国际组织3个月及以上实习录用通知书或工作录用通知书，并切实参加实习或接受工作的同学</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257FF87C"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tcBorders>
              <w:top w:val="single" w:sz="4" w:space="0" w:color="auto"/>
              <w:left w:val="nil"/>
              <w:bottom w:val="single" w:sz="4" w:space="0" w:color="auto"/>
              <w:right w:val="single" w:sz="4" w:space="0" w:color="000000"/>
            </w:tcBorders>
            <w:tcMar>
              <w:top w:w="15" w:type="dxa"/>
              <w:left w:w="15" w:type="dxa"/>
              <w:right w:w="15" w:type="dxa"/>
            </w:tcMar>
            <w:vAlign w:val="center"/>
          </w:tcPr>
          <w:p w14:paraId="396C6EFC" w14:textId="77777777" w:rsidR="00C778AA" w:rsidRDefault="00C778AA" w:rsidP="000D091E">
            <w:pPr>
              <w:spacing w:line="300" w:lineRule="exact"/>
              <w:jc w:val="center"/>
              <w:rPr>
                <w:rFonts w:ascii="仿宋" w:eastAsia="仿宋" w:hAnsi="仿宋" w:cs="仿宋"/>
                <w:bCs/>
                <w:color w:val="000000"/>
                <w:sz w:val="24"/>
              </w:rPr>
            </w:pPr>
            <w:r>
              <w:rPr>
                <w:rFonts w:ascii="仿宋" w:eastAsia="仿宋" w:hAnsi="仿宋" w:cs="仿宋" w:hint="eastAsia"/>
                <w:bCs/>
                <w:color w:val="000000"/>
                <w:sz w:val="24"/>
              </w:rPr>
              <w:t>本项不累加</w:t>
            </w:r>
          </w:p>
        </w:tc>
      </w:tr>
      <w:tr w:rsidR="00DC0B8E" w14:paraId="1C80E229" w14:textId="77777777" w:rsidTr="00792EAD">
        <w:trPr>
          <w:trHeight w:val="6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1691D68C" w14:textId="77777777" w:rsidR="00DC0B8E" w:rsidRDefault="00DC0B8E" w:rsidP="000D091E">
            <w:pPr>
              <w:spacing w:line="300" w:lineRule="exact"/>
              <w:jc w:val="center"/>
              <w:rPr>
                <w:rFonts w:ascii="仿宋" w:eastAsia="仿宋" w:hAnsi="仿宋" w:cs="仿宋"/>
                <w:bCs/>
                <w:color w:val="000000"/>
                <w:sz w:val="24"/>
              </w:rPr>
            </w:pPr>
          </w:p>
        </w:tc>
        <w:tc>
          <w:tcPr>
            <w:tcW w:w="1132"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73E07938" w14:textId="763763C4" w:rsidR="00DC0B8E" w:rsidRDefault="00DC0B8E"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全国大学生职业生涯规划大赛</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75AAD" w14:textId="1A2A981E" w:rsidR="00DC0B8E" w:rsidRPr="00265AAF" w:rsidRDefault="00DC0B8E" w:rsidP="000D091E">
            <w:pPr>
              <w:widowControl/>
              <w:spacing w:line="300" w:lineRule="exact"/>
              <w:jc w:val="center"/>
              <w:textAlignment w:val="center"/>
              <w:rPr>
                <w:rFonts w:ascii="仿宋" w:eastAsia="仿宋" w:hAnsi="仿宋" w:cs="仿宋"/>
                <w:bCs/>
                <w:color w:val="000000"/>
                <w:kern w:val="0"/>
                <w:sz w:val="24"/>
                <w:lang w:bidi="ar"/>
              </w:rPr>
            </w:pPr>
            <w:r w:rsidRPr="00265AAF">
              <w:rPr>
                <w:rFonts w:ascii="仿宋" w:eastAsia="仿宋" w:hAnsi="仿宋"/>
                <w:sz w:val="24"/>
              </w:rPr>
              <w:t>国家级金奖</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A7E3FBE" w14:textId="5B393985" w:rsidR="00DC0B8E" w:rsidRDefault="00DC0B8E"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w:t>
            </w:r>
            <w:r>
              <w:rPr>
                <w:rFonts w:ascii="仿宋" w:eastAsia="仿宋" w:hAnsi="仿宋" w:cs="仿宋"/>
                <w:bCs/>
                <w:color w:val="000000"/>
                <w:kern w:val="0"/>
                <w:sz w:val="24"/>
                <w:lang w:bidi="ar"/>
              </w:rPr>
              <w:t>0</w:t>
            </w:r>
            <w:r>
              <w:rPr>
                <w:rFonts w:ascii="仿宋" w:eastAsia="仿宋" w:hAnsi="仿宋" w:cs="仿宋" w:hint="eastAsia"/>
                <w:bCs/>
                <w:color w:val="000000"/>
                <w:kern w:val="0"/>
                <w:sz w:val="24"/>
                <w:lang w:bidi="ar"/>
              </w:rPr>
              <w:t>分</w:t>
            </w:r>
          </w:p>
        </w:tc>
        <w:tc>
          <w:tcPr>
            <w:tcW w:w="2112" w:type="dxa"/>
            <w:vMerge w:val="restart"/>
            <w:tcBorders>
              <w:top w:val="single" w:sz="4" w:space="0" w:color="auto"/>
              <w:left w:val="nil"/>
              <w:right w:val="single" w:sz="4" w:space="0" w:color="000000"/>
            </w:tcBorders>
            <w:tcMar>
              <w:top w:w="15" w:type="dxa"/>
              <w:left w:w="15" w:type="dxa"/>
              <w:right w:w="15" w:type="dxa"/>
            </w:tcMar>
            <w:vAlign w:val="center"/>
          </w:tcPr>
          <w:p w14:paraId="78602BE5" w14:textId="6C1528C7" w:rsidR="00DC0B8E" w:rsidRPr="00DC0B8E" w:rsidRDefault="00DC0B8E" w:rsidP="000D091E">
            <w:pPr>
              <w:spacing w:line="300" w:lineRule="exact"/>
              <w:jc w:val="center"/>
              <w:rPr>
                <w:rFonts w:ascii="仿宋" w:eastAsia="仿宋" w:hAnsi="仿宋" w:cs="仿宋"/>
                <w:bCs/>
                <w:color w:val="000000"/>
                <w:sz w:val="24"/>
              </w:rPr>
            </w:pPr>
            <w:r w:rsidRPr="00DC0B8E">
              <w:rPr>
                <w:rFonts w:ascii="仿宋" w:eastAsia="仿宋" w:hAnsi="仿宋"/>
                <w:sz w:val="24"/>
              </w:rPr>
              <w:t>同一项目参加不同 级别赛事以最高分 计入，不累加</w:t>
            </w:r>
          </w:p>
        </w:tc>
      </w:tr>
      <w:tr w:rsidR="00DC0B8E" w14:paraId="3613BFFC" w14:textId="77777777" w:rsidTr="00792EAD">
        <w:trPr>
          <w:trHeight w:val="6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073AF76A" w14:textId="77777777" w:rsidR="00DC0B8E" w:rsidRDefault="00DC0B8E"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7C324D3C" w14:textId="77777777" w:rsidR="00DC0B8E" w:rsidRDefault="00DC0B8E"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C9EBB0" w14:textId="705FC1E4" w:rsidR="00DC0B8E" w:rsidRPr="00265AAF" w:rsidRDefault="00DC0B8E" w:rsidP="000D091E">
            <w:pPr>
              <w:widowControl/>
              <w:spacing w:line="300" w:lineRule="exact"/>
              <w:jc w:val="center"/>
              <w:textAlignment w:val="center"/>
              <w:rPr>
                <w:rFonts w:ascii="仿宋" w:eastAsia="仿宋" w:hAnsi="仿宋" w:cs="仿宋"/>
                <w:bCs/>
                <w:color w:val="000000"/>
                <w:kern w:val="0"/>
                <w:sz w:val="24"/>
                <w:lang w:bidi="ar"/>
              </w:rPr>
            </w:pPr>
            <w:r w:rsidRPr="00265AAF">
              <w:rPr>
                <w:rFonts w:ascii="仿宋" w:eastAsia="仿宋" w:hAnsi="仿宋"/>
                <w:sz w:val="24"/>
              </w:rPr>
              <w:t>国家级银奖</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4D638033" w14:textId="75C726A8" w:rsidR="00DC0B8E" w:rsidRDefault="00DC0B8E"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w:t>
            </w:r>
            <w:r>
              <w:rPr>
                <w:rFonts w:ascii="仿宋" w:eastAsia="仿宋" w:hAnsi="仿宋" w:cs="仿宋"/>
                <w:bCs/>
                <w:color w:val="000000"/>
                <w:kern w:val="0"/>
                <w:sz w:val="24"/>
                <w:lang w:bidi="ar"/>
              </w:rPr>
              <w:t>0</w:t>
            </w:r>
            <w:r>
              <w:rPr>
                <w:rFonts w:ascii="仿宋" w:eastAsia="仿宋" w:hAnsi="仿宋" w:cs="仿宋" w:hint="eastAsia"/>
                <w:bCs/>
                <w:color w:val="000000"/>
                <w:kern w:val="0"/>
                <w:sz w:val="24"/>
                <w:lang w:bidi="ar"/>
              </w:rPr>
              <w:t>分</w:t>
            </w:r>
          </w:p>
        </w:tc>
        <w:tc>
          <w:tcPr>
            <w:tcW w:w="2112" w:type="dxa"/>
            <w:vMerge/>
            <w:tcBorders>
              <w:left w:val="nil"/>
              <w:right w:val="single" w:sz="4" w:space="0" w:color="000000"/>
            </w:tcBorders>
            <w:tcMar>
              <w:top w:w="15" w:type="dxa"/>
              <w:left w:w="15" w:type="dxa"/>
              <w:right w:w="15" w:type="dxa"/>
            </w:tcMar>
            <w:vAlign w:val="center"/>
          </w:tcPr>
          <w:p w14:paraId="7D3A0661" w14:textId="77777777" w:rsidR="00DC0B8E" w:rsidRDefault="00DC0B8E" w:rsidP="000D091E">
            <w:pPr>
              <w:spacing w:line="300" w:lineRule="exact"/>
              <w:jc w:val="center"/>
              <w:rPr>
                <w:rFonts w:ascii="仿宋" w:eastAsia="仿宋" w:hAnsi="仿宋" w:cs="仿宋"/>
                <w:bCs/>
                <w:color w:val="000000"/>
                <w:sz w:val="24"/>
              </w:rPr>
            </w:pPr>
          </w:p>
        </w:tc>
      </w:tr>
      <w:tr w:rsidR="00DC0B8E" w14:paraId="6850FBD6" w14:textId="77777777" w:rsidTr="00792EAD">
        <w:trPr>
          <w:trHeight w:val="6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6A2496DE" w14:textId="77777777" w:rsidR="00DC0B8E" w:rsidRDefault="00DC0B8E" w:rsidP="000D091E">
            <w:pPr>
              <w:spacing w:line="300" w:lineRule="exact"/>
              <w:jc w:val="center"/>
              <w:rPr>
                <w:rFonts w:ascii="仿宋" w:eastAsia="仿宋" w:hAnsi="仿宋" w:cs="仿宋"/>
                <w:bCs/>
                <w:color w:val="000000"/>
                <w:sz w:val="24"/>
              </w:rPr>
            </w:pPr>
          </w:p>
        </w:tc>
        <w:tc>
          <w:tcPr>
            <w:tcW w:w="1132"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18BCB9F0" w14:textId="77777777" w:rsidR="00DC0B8E" w:rsidRDefault="00DC0B8E"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35E642" w14:textId="6D326B6C" w:rsidR="00DC0B8E" w:rsidRPr="00265AAF" w:rsidRDefault="00DC0B8E" w:rsidP="000D091E">
            <w:pPr>
              <w:widowControl/>
              <w:spacing w:line="300" w:lineRule="exact"/>
              <w:jc w:val="center"/>
              <w:textAlignment w:val="center"/>
              <w:rPr>
                <w:rFonts w:ascii="仿宋" w:eastAsia="仿宋" w:hAnsi="仿宋" w:cs="仿宋"/>
                <w:bCs/>
                <w:color w:val="000000"/>
                <w:kern w:val="0"/>
                <w:sz w:val="24"/>
                <w:lang w:bidi="ar"/>
              </w:rPr>
            </w:pPr>
            <w:r w:rsidRPr="00265AAF">
              <w:rPr>
                <w:rFonts w:ascii="仿宋" w:eastAsia="仿宋" w:hAnsi="仿宋"/>
                <w:sz w:val="24"/>
              </w:rPr>
              <w:t>国家级铜奖</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DCF430C" w14:textId="1A67605F" w:rsidR="00DC0B8E" w:rsidRDefault="00DC0B8E"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vMerge/>
            <w:tcBorders>
              <w:left w:val="nil"/>
              <w:bottom w:val="single" w:sz="4" w:space="0" w:color="auto"/>
              <w:right w:val="single" w:sz="4" w:space="0" w:color="000000"/>
            </w:tcBorders>
            <w:tcMar>
              <w:top w:w="15" w:type="dxa"/>
              <w:left w:w="15" w:type="dxa"/>
              <w:right w:w="15" w:type="dxa"/>
            </w:tcMar>
            <w:vAlign w:val="center"/>
          </w:tcPr>
          <w:p w14:paraId="134C11BB" w14:textId="77777777" w:rsidR="00DC0B8E" w:rsidRDefault="00DC0B8E" w:rsidP="000D091E">
            <w:pPr>
              <w:spacing w:line="300" w:lineRule="exact"/>
              <w:jc w:val="center"/>
              <w:rPr>
                <w:rFonts w:ascii="仿宋" w:eastAsia="仿宋" w:hAnsi="仿宋" w:cs="仿宋"/>
                <w:bCs/>
                <w:color w:val="000000"/>
                <w:sz w:val="24"/>
              </w:rPr>
            </w:pPr>
          </w:p>
        </w:tc>
      </w:tr>
      <w:tr w:rsidR="00265AAF" w14:paraId="779D0559" w14:textId="77777777" w:rsidTr="00BF30FD">
        <w:trPr>
          <w:trHeight w:val="487"/>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343F18FC"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73AE4559"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荣誉</w:t>
            </w:r>
          </w:p>
          <w:p w14:paraId="7FA7644F"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证书</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C02A00"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全国先进个人称号</w:t>
            </w:r>
          </w:p>
          <w:p w14:paraId="0E183338"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或优秀团队第一负责人</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171B06D"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10分</w:t>
            </w:r>
          </w:p>
        </w:tc>
        <w:tc>
          <w:tcPr>
            <w:tcW w:w="2112" w:type="dxa"/>
            <w:tcBorders>
              <w:top w:val="single" w:sz="4" w:space="0" w:color="auto"/>
              <w:left w:val="nil"/>
              <w:bottom w:val="single" w:sz="4" w:space="0" w:color="auto"/>
              <w:right w:val="single" w:sz="4" w:space="0" w:color="000000"/>
            </w:tcBorders>
            <w:tcMar>
              <w:top w:w="15" w:type="dxa"/>
              <w:left w:w="15" w:type="dxa"/>
              <w:right w:w="15" w:type="dxa"/>
            </w:tcMar>
            <w:vAlign w:val="center"/>
          </w:tcPr>
          <w:p w14:paraId="118A3193" w14:textId="77777777" w:rsidR="00C778AA" w:rsidRDefault="00C778AA" w:rsidP="000D091E">
            <w:pPr>
              <w:spacing w:line="300" w:lineRule="exact"/>
              <w:jc w:val="center"/>
              <w:rPr>
                <w:rFonts w:ascii="仿宋" w:eastAsia="仿宋" w:hAnsi="仿宋" w:cs="仿宋"/>
                <w:color w:val="000000"/>
                <w:szCs w:val="21"/>
              </w:rPr>
            </w:pPr>
            <w:r>
              <w:rPr>
                <w:rFonts w:ascii="仿宋" w:eastAsia="仿宋" w:hAnsi="仿宋" w:cs="仿宋" w:hint="eastAsia"/>
                <w:color w:val="000000"/>
                <w:szCs w:val="21"/>
              </w:rPr>
              <w:t>本项不累加；</w:t>
            </w:r>
          </w:p>
          <w:p w14:paraId="7D9C7E0F" w14:textId="77777777" w:rsidR="00C778AA" w:rsidRDefault="00C778AA" w:rsidP="000D091E">
            <w:pPr>
              <w:spacing w:line="300" w:lineRule="exact"/>
              <w:jc w:val="center"/>
              <w:rPr>
                <w:rFonts w:ascii="仿宋" w:eastAsia="仿宋" w:hAnsi="仿宋" w:cs="仿宋"/>
                <w:bCs/>
                <w:color w:val="000000"/>
                <w:sz w:val="24"/>
              </w:rPr>
            </w:pPr>
            <w:r>
              <w:rPr>
                <w:rFonts w:ascii="仿宋" w:eastAsia="仿宋" w:hAnsi="仿宋" w:cs="仿宋" w:hint="eastAsia"/>
                <w:color w:val="000000"/>
                <w:szCs w:val="21"/>
              </w:rPr>
              <w:t>具体项目由学生处和校团委认定。</w:t>
            </w:r>
          </w:p>
        </w:tc>
      </w:tr>
      <w:tr w:rsidR="00265AAF" w14:paraId="31C43325" w14:textId="77777777" w:rsidTr="00BF30FD">
        <w:trPr>
          <w:trHeight w:val="487"/>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5DE329EE"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6ECC8060"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65D8D0"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“四川省综合素质A级证书”者</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C3B79CD"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tcBorders>
              <w:top w:val="single" w:sz="4" w:space="0" w:color="auto"/>
              <w:left w:val="nil"/>
              <w:bottom w:val="single" w:sz="4" w:space="0" w:color="auto"/>
              <w:right w:val="single" w:sz="4" w:space="0" w:color="000000"/>
            </w:tcBorders>
            <w:tcMar>
              <w:top w:w="15" w:type="dxa"/>
              <w:left w:w="15" w:type="dxa"/>
              <w:right w:w="15" w:type="dxa"/>
            </w:tcMar>
            <w:vAlign w:val="center"/>
          </w:tcPr>
          <w:p w14:paraId="10BCB04D" w14:textId="77777777" w:rsidR="00C778AA" w:rsidRDefault="00C778AA" w:rsidP="000D091E">
            <w:pPr>
              <w:spacing w:line="300" w:lineRule="exact"/>
              <w:jc w:val="center"/>
              <w:rPr>
                <w:rFonts w:ascii="仿宋" w:eastAsia="仿宋" w:hAnsi="仿宋" w:cs="仿宋"/>
                <w:bCs/>
                <w:color w:val="000000"/>
                <w:sz w:val="24"/>
              </w:rPr>
            </w:pPr>
          </w:p>
        </w:tc>
      </w:tr>
      <w:tr w:rsidR="00265AAF" w14:paraId="6635BAFE" w14:textId="77777777" w:rsidTr="00BF30FD">
        <w:trPr>
          <w:trHeight w:val="497"/>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4EEADC9F"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231E92DC"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F4C641"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国家级荣誉称号</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7669EA1"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10分</w:t>
            </w:r>
          </w:p>
        </w:tc>
        <w:tc>
          <w:tcPr>
            <w:tcW w:w="2112" w:type="dxa"/>
            <w:vMerge w:val="restart"/>
            <w:tcBorders>
              <w:top w:val="single" w:sz="4" w:space="0" w:color="auto"/>
              <w:left w:val="nil"/>
              <w:right w:val="single" w:sz="4" w:space="0" w:color="000000"/>
            </w:tcBorders>
            <w:tcMar>
              <w:top w:w="15" w:type="dxa"/>
              <w:left w:w="15" w:type="dxa"/>
              <w:right w:w="15" w:type="dxa"/>
            </w:tcMar>
            <w:vAlign w:val="center"/>
          </w:tcPr>
          <w:p w14:paraId="16E0595D" w14:textId="77777777" w:rsidR="00C778AA" w:rsidRDefault="00C778AA" w:rsidP="000D091E">
            <w:pPr>
              <w:widowControl/>
              <w:spacing w:line="300" w:lineRule="exact"/>
              <w:jc w:val="left"/>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1.国家励志奖学金不作为国家级荣誉称号加分。</w:t>
            </w:r>
          </w:p>
          <w:p w14:paraId="37D0F437" w14:textId="77777777" w:rsidR="00C778AA" w:rsidRDefault="00C778AA" w:rsidP="000D091E">
            <w:pPr>
              <w:widowControl/>
              <w:spacing w:line="300" w:lineRule="exact"/>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2.国家级、省级、市级荣誉仅认定国家、省市行政部门颁发的证书。</w:t>
            </w:r>
          </w:p>
        </w:tc>
      </w:tr>
      <w:tr w:rsidR="00265AAF" w14:paraId="71E2BE20" w14:textId="77777777" w:rsidTr="00BF30FD">
        <w:trPr>
          <w:trHeight w:val="529"/>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36539A62"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405681F6"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C48478"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省级荣誉称号</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B1AE215"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8分</w:t>
            </w:r>
          </w:p>
        </w:tc>
        <w:tc>
          <w:tcPr>
            <w:tcW w:w="2112" w:type="dxa"/>
            <w:vMerge/>
            <w:tcBorders>
              <w:left w:val="nil"/>
              <w:right w:val="single" w:sz="4" w:space="0" w:color="000000"/>
            </w:tcBorders>
            <w:tcMar>
              <w:top w:w="15" w:type="dxa"/>
              <w:left w:w="15" w:type="dxa"/>
              <w:right w:w="15" w:type="dxa"/>
            </w:tcMar>
            <w:vAlign w:val="center"/>
          </w:tcPr>
          <w:p w14:paraId="51602E72" w14:textId="77777777" w:rsidR="00C778AA" w:rsidRDefault="00C778AA" w:rsidP="000D091E">
            <w:pPr>
              <w:spacing w:line="300" w:lineRule="exact"/>
              <w:jc w:val="center"/>
              <w:rPr>
                <w:rFonts w:ascii="仿宋" w:eastAsia="仿宋" w:hAnsi="仿宋" w:cs="仿宋"/>
                <w:bCs/>
                <w:color w:val="000000"/>
                <w:sz w:val="24"/>
              </w:rPr>
            </w:pPr>
          </w:p>
        </w:tc>
      </w:tr>
      <w:tr w:rsidR="00265AAF" w14:paraId="4429DD9C" w14:textId="77777777" w:rsidTr="00BF30FD">
        <w:trPr>
          <w:trHeight w:val="475"/>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22A4D55A"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28999DC3"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4600EE"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市级荣誉称号</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209E820E"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5分</w:t>
            </w:r>
          </w:p>
        </w:tc>
        <w:tc>
          <w:tcPr>
            <w:tcW w:w="2112" w:type="dxa"/>
            <w:vMerge/>
            <w:tcBorders>
              <w:left w:val="nil"/>
              <w:right w:val="single" w:sz="4" w:space="0" w:color="000000"/>
            </w:tcBorders>
            <w:tcMar>
              <w:top w:w="15" w:type="dxa"/>
              <w:left w:w="15" w:type="dxa"/>
              <w:right w:w="15" w:type="dxa"/>
            </w:tcMar>
            <w:vAlign w:val="center"/>
          </w:tcPr>
          <w:p w14:paraId="7BF01385" w14:textId="77777777" w:rsidR="00C778AA" w:rsidRDefault="00C778AA" w:rsidP="000D091E">
            <w:pPr>
              <w:spacing w:line="300" w:lineRule="exact"/>
              <w:jc w:val="center"/>
              <w:rPr>
                <w:rFonts w:ascii="仿宋" w:eastAsia="仿宋" w:hAnsi="仿宋" w:cs="仿宋"/>
                <w:bCs/>
                <w:color w:val="000000"/>
                <w:sz w:val="24"/>
              </w:rPr>
            </w:pPr>
          </w:p>
        </w:tc>
      </w:tr>
      <w:tr w:rsidR="00265AAF" w14:paraId="70A545D2" w14:textId="77777777" w:rsidTr="00BF30FD">
        <w:trPr>
          <w:trHeight w:val="443"/>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15279319"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2A42EF5D"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E58EFC"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校级学习一等奖学金</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5AB4F55"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3分/次</w:t>
            </w:r>
          </w:p>
        </w:tc>
        <w:tc>
          <w:tcPr>
            <w:tcW w:w="2112" w:type="dxa"/>
            <w:vMerge/>
            <w:tcBorders>
              <w:left w:val="nil"/>
              <w:right w:val="single" w:sz="4" w:space="0" w:color="000000"/>
            </w:tcBorders>
            <w:tcMar>
              <w:top w:w="15" w:type="dxa"/>
              <w:left w:w="15" w:type="dxa"/>
              <w:right w:w="15" w:type="dxa"/>
            </w:tcMar>
            <w:vAlign w:val="center"/>
          </w:tcPr>
          <w:p w14:paraId="280F5E66" w14:textId="77777777" w:rsidR="00C778AA" w:rsidRDefault="00C778AA" w:rsidP="000D091E">
            <w:pPr>
              <w:spacing w:line="300" w:lineRule="exact"/>
              <w:jc w:val="left"/>
              <w:rPr>
                <w:rFonts w:ascii="仿宋" w:eastAsia="仿宋" w:hAnsi="仿宋" w:cs="仿宋"/>
                <w:bCs/>
                <w:color w:val="000000"/>
                <w:sz w:val="24"/>
              </w:rPr>
            </w:pPr>
          </w:p>
        </w:tc>
      </w:tr>
      <w:tr w:rsidR="00265AAF" w14:paraId="2435D3AD" w14:textId="77777777" w:rsidTr="00BF30FD">
        <w:trPr>
          <w:trHeight w:val="518"/>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0F74702B"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00FFE43D"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E397A1"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校级学习二等奖学金</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7D3CE06A" w14:textId="2762901B" w:rsidR="00C778AA" w:rsidRDefault="00F035E2"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w:t>
            </w:r>
            <w:r w:rsidR="00C778AA">
              <w:rPr>
                <w:rFonts w:ascii="仿宋" w:eastAsia="仿宋" w:hAnsi="仿宋" w:cs="仿宋" w:hint="eastAsia"/>
                <w:bCs/>
                <w:color w:val="000000"/>
                <w:kern w:val="0"/>
                <w:sz w:val="24"/>
                <w:lang w:bidi="ar"/>
              </w:rPr>
              <w:t>分/次</w:t>
            </w:r>
          </w:p>
        </w:tc>
        <w:tc>
          <w:tcPr>
            <w:tcW w:w="2112" w:type="dxa"/>
            <w:vMerge/>
            <w:tcBorders>
              <w:left w:val="nil"/>
              <w:right w:val="single" w:sz="4" w:space="0" w:color="000000"/>
            </w:tcBorders>
            <w:tcMar>
              <w:top w:w="15" w:type="dxa"/>
              <w:left w:w="15" w:type="dxa"/>
              <w:right w:w="15" w:type="dxa"/>
            </w:tcMar>
            <w:vAlign w:val="center"/>
          </w:tcPr>
          <w:p w14:paraId="237A41AA" w14:textId="77777777" w:rsidR="00C778AA" w:rsidRDefault="00C778AA" w:rsidP="000D091E">
            <w:pPr>
              <w:spacing w:line="300" w:lineRule="exact"/>
              <w:jc w:val="left"/>
              <w:rPr>
                <w:rFonts w:ascii="仿宋" w:eastAsia="仿宋" w:hAnsi="仿宋" w:cs="仿宋"/>
                <w:bCs/>
                <w:color w:val="000000"/>
                <w:sz w:val="24"/>
              </w:rPr>
            </w:pPr>
          </w:p>
        </w:tc>
      </w:tr>
      <w:tr w:rsidR="00265AAF" w14:paraId="5EC71B91" w14:textId="77777777" w:rsidTr="00BF30FD">
        <w:trPr>
          <w:trHeight w:val="475"/>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4006612D"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4FCAC035"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3C8852"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校级学习三等奖学金</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D468E2E" w14:textId="11FFDE3B" w:rsidR="00C778AA" w:rsidRDefault="00F035E2"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bCs/>
                <w:color w:val="000000"/>
                <w:kern w:val="0"/>
                <w:sz w:val="24"/>
                <w:lang w:bidi="ar"/>
              </w:rPr>
              <w:t>1</w:t>
            </w:r>
            <w:r w:rsidR="00C778AA">
              <w:rPr>
                <w:rFonts w:ascii="仿宋" w:eastAsia="仿宋" w:hAnsi="仿宋" w:cs="仿宋" w:hint="eastAsia"/>
                <w:bCs/>
                <w:color w:val="000000"/>
                <w:kern w:val="0"/>
                <w:sz w:val="24"/>
                <w:lang w:bidi="ar"/>
              </w:rPr>
              <w:t>分/次</w:t>
            </w:r>
          </w:p>
        </w:tc>
        <w:tc>
          <w:tcPr>
            <w:tcW w:w="2112" w:type="dxa"/>
            <w:vMerge/>
            <w:tcBorders>
              <w:left w:val="nil"/>
              <w:bottom w:val="single" w:sz="4" w:space="0" w:color="auto"/>
              <w:right w:val="single" w:sz="4" w:space="0" w:color="000000"/>
            </w:tcBorders>
            <w:tcMar>
              <w:top w:w="15" w:type="dxa"/>
              <w:left w:w="15" w:type="dxa"/>
              <w:right w:w="15" w:type="dxa"/>
            </w:tcMar>
            <w:vAlign w:val="center"/>
          </w:tcPr>
          <w:p w14:paraId="36C92CC4" w14:textId="77777777" w:rsidR="00C778AA" w:rsidRDefault="00C778AA" w:rsidP="000D091E">
            <w:pPr>
              <w:spacing w:line="300" w:lineRule="exact"/>
              <w:jc w:val="left"/>
              <w:rPr>
                <w:rFonts w:ascii="仿宋" w:eastAsia="仿宋" w:hAnsi="仿宋" w:cs="仿宋"/>
                <w:bCs/>
                <w:color w:val="000000"/>
                <w:sz w:val="24"/>
              </w:rPr>
            </w:pPr>
          </w:p>
        </w:tc>
      </w:tr>
      <w:tr w:rsidR="00265AAF" w14:paraId="2387F1CE" w14:textId="77777777" w:rsidTr="00BF30FD">
        <w:trPr>
          <w:trHeight w:val="6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177964A4"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2716AEB0"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3857E0"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优秀学生、文体竞赛奖、优秀学生干部、社会工作优秀奖、优秀团干部等校级荣誉称号</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08900039"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1分/次</w:t>
            </w:r>
          </w:p>
        </w:tc>
        <w:tc>
          <w:tcPr>
            <w:tcW w:w="2112" w:type="dxa"/>
            <w:tcBorders>
              <w:top w:val="single" w:sz="4" w:space="0" w:color="auto"/>
              <w:left w:val="nil"/>
              <w:bottom w:val="single" w:sz="4" w:space="0" w:color="auto"/>
              <w:right w:val="single" w:sz="4" w:space="0" w:color="000000"/>
            </w:tcBorders>
            <w:tcMar>
              <w:top w:w="15" w:type="dxa"/>
              <w:left w:w="15" w:type="dxa"/>
              <w:right w:w="15" w:type="dxa"/>
            </w:tcMar>
            <w:vAlign w:val="center"/>
          </w:tcPr>
          <w:p w14:paraId="17654800" w14:textId="77777777" w:rsidR="00C778AA" w:rsidRDefault="00C778AA" w:rsidP="000D091E">
            <w:pPr>
              <w:widowControl/>
              <w:spacing w:line="300" w:lineRule="exact"/>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校级荣誉称号参照《成都中医药大学学生手册》</w:t>
            </w:r>
          </w:p>
        </w:tc>
      </w:tr>
      <w:tr w:rsidR="00265AAF" w14:paraId="0AF44531" w14:textId="77777777" w:rsidTr="00BF30FD">
        <w:trPr>
          <w:trHeight w:val="6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31544274"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right w:val="single" w:sz="4" w:space="0" w:color="000000"/>
            </w:tcBorders>
            <w:tcMar>
              <w:top w:w="15" w:type="dxa"/>
              <w:left w:w="15" w:type="dxa"/>
              <w:right w:w="15" w:type="dxa"/>
            </w:tcMar>
            <w:vAlign w:val="center"/>
          </w:tcPr>
          <w:p w14:paraId="08863516"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AF3169"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院长特别奖</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F074743"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5分</w:t>
            </w:r>
          </w:p>
        </w:tc>
        <w:tc>
          <w:tcPr>
            <w:tcW w:w="2112" w:type="dxa"/>
            <w:tcBorders>
              <w:top w:val="single" w:sz="4" w:space="0" w:color="auto"/>
              <w:left w:val="nil"/>
              <w:bottom w:val="single" w:sz="4" w:space="0" w:color="auto"/>
              <w:right w:val="single" w:sz="4" w:space="0" w:color="000000"/>
            </w:tcBorders>
            <w:tcMar>
              <w:top w:w="15" w:type="dxa"/>
              <w:left w:w="15" w:type="dxa"/>
              <w:right w:w="15" w:type="dxa"/>
            </w:tcMar>
            <w:vAlign w:val="center"/>
          </w:tcPr>
          <w:p w14:paraId="75459F11"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不累加</w:t>
            </w:r>
          </w:p>
        </w:tc>
      </w:tr>
      <w:tr w:rsidR="00265AAF" w14:paraId="2CF2C69F" w14:textId="77777777" w:rsidTr="00BF30FD">
        <w:trPr>
          <w:trHeight w:val="6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580F1F92"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573B1BC6"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A55ED0"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管理之星</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03309E9"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2分</w:t>
            </w:r>
          </w:p>
        </w:tc>
        <w:tc>
          <w:tcPr>
            <w:tcW w:w="2112" w:type="dxa"/>
            <w:tcBorders>
              <w:top w:val="single" w:sz="4" w:space="0" w:color="auto"/>
              <w:left w:val="nil"/>
              <w:bottom w:val="single" w:sz="4" w:space="0" w:color="auto"/>
              <w:right w:val="single" w:sz="4" w:space="0" w:color="000000"/>
            </w:tcBorders>
            <w:tcMar>
              <w:top w:w="15" w:type="dxa"/>
              <w:left w:w="15" w:type="dxa"/>
              <w:right w:w="15" w:type="dxa"/>
            </w:tcMar>
            <w:vAlign w:val="center"/>
          </w:tcPr>
          <w:p w14:paraId="110FF9E7"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不累加</w:t>
            </w:r>
          </w:p>
        </w:tc>
      </w:tr>
      <w:tr w:rsidR="00265AAF" w14:paraId="07527357" w14:textId="77777777" w:rsidTr="00BF30FD">
        <w:trPr>
          <w:trHeight w:val="6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78BA81F9"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261920D9"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技能</w:t>
            </w:r>
          </w:p>
          <w:p w14:paraId="2D0DF42F" w14:textId="77777777" w:rsidR="00C778AA" w:rsidRDefault="00C778AA" w:rsidP="000D091E">
            <w:pPr>
              <w:widowControl/>
              <w:spacing w:line="300" w:lineRule="exact"/>
              <w:jc w:val="center"/>
              <w:textAlignment w:val="center"/>
              <w:rPr>
                <w:rFonts w:ascii="仿宋" w:eastAsia="仿宋" w:hAnsi="仿宋" w:cs="仿宋"/>
                <w:b/>
                <w:color w:val="000000"/>
                <w:sz w:val="24"/>
              </w:rPr>
            </w:pPr>
            <w:r>
              <w:rPr>
                <w:rFonts w:ascii="仿宋" w:eastAsia="仿宋" w:hAnsi="仿宋" w:cs="仿宋" w:hint="eastAsia"/>
                <w:bCs/>
                <w:color w:val="000000"/>
                <w:kern w:val="0"/>
                <w:sz w:val="24"/>
                <w:lang w:bidi="ar"/>
              </w:rPr>
              <w:t>证书</w:t>
            </w: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5D7044"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计算机通过国家二级</w:t>
            </w:r>
          </w:p>
          <w:p w14:paraId="1AA8953B"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或省二级及以上等级</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071B892"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1分</w:t>
            </w:r>
          </w:p>
        </w:tc>
        <w:tc>
          <w:tcPr>
            <w:tcW w:w="2112" w:type="dxa"/>
            <w:tcBorders>
              <w:top w:val="single" w:sz="4" w:space="0" w:color="auto"/>
              <w:left w:val="nil"/>
              <w:bottom w:val="single" w:sz="4" w:space="0" w:color="auto"/>
              <w:right w:val="single" w:sz="4" w:space="0" w:color="000000"/>
            </w:tcBorders>
            <w:tcMar>
              <w:top w:w="15" w:type="dxa"/>
              <w:left w:w="15" w:type="dxa"/>
              <w:right w:w="15" w:type="dxa"/>
            </w:tcMar>
            <w:vAlign w:val="center"/>
          </w:tcPr>
          <w:p w14:paraId="35C2A576"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r>
      <w:tr w:rsidR="00265AAF" w14:paraId="1E21AC03" w14:textId="77777777" w:rsidTr="00BF30FD">
        <w:trPr>
          <w:trHeight w:val="622"/>
          <w:jc w:val="center"/>
        </w:trPr>
        <w:tc>
          <w:tcPr>
            <w:tcW w:w="126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14:paraId="011F916C" w14:textId="77777777" w:rsidR="00C778AA" w:rsidRDefault="00C778AA" w:rsidP="000D091E">
            <w:pPr>
              <w:spacing w:line="300" w:lineRule="exact"/>
              <w:jc w:val="center"/>
              <w:rPr>
                <w:rFonts w:ascii="仿宋" w:eastAsia="仿宋" w:hAnsi="仿宋" w:cs="仿宋"/>
                <w:bCs/>
                <w:color w:val="000000"/>
                <w:sz w:val="24"/>
              </w:rPr>
            </w:pPr>
          </w:p>
        </w:tc>
        <w:tc>
          <w:tcPr>
            <w:tcW w:w="1132"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331A9448"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c>
          <w:tcPr>
            <w:tcW w:w="3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762E7"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英语通过CET-6 (425及以上)</w:t>
            </w:r>
          </w:p>
        </w:tc>
        <w:tc>
          <w:tcPr>
            <w:tcW w:w="133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F5A079B" w14:textId="77777777" w:rsidR="00C778AA" w:rsidRDefault="00C778AA" w:rsidP="000D091E">
            <w:pPr>
              <w:widowControl/>
              <w:spacing w:line="300" w:lineRule="exact"/>
              <w:jc w:val="center"/>
              <w:textAlignment w:val="center"/>
              <w:rPr>
                <w:rFonts w:ascii="仿宋" w:eastAsia="仿宋" w:hAnsi="仿宋" w:cs="仿宋"/>
                <w:bCs/>
                <w:color w:val="000000"/>
                <w:sz w:val="24"/>
              </w:rPr>
            </w:pPr>
            <w:r>
              <w:rPr>
                <w:rFonts w:ascii="仿宋" w:eastAsia="仿宋" w:hAnsi="仿宋" w:cs="仿宋" w:hint="eastAsia"/>
                <w:bCs/>
                <w:color w:val="000000"/>
                <w:kern w:val="0"/>
                <w:sz w:val="24"/>
                <w:lang w:bidi="ar"/>
              </w:rPr>
              <w:t>2分</w:t>
            </w:r>
          </w:p>
        </w:tc>
        <w:tc>
          <w:tcPr>
            <w:tcW w:w="2112" w:type="dxa"/>
            <w:tcBorders>
              <w:top w:val="single" w:sz="4" w:space="0" w:color="auto"/>
              <w:left w:val="nil"/>
              <w:bottom w:val="single" w:sz="4" w:space="0" w:color="auto"/>
              <w:right w:val="single" w:sz="4" w:space="0" w:color="000000"/>
            </w:tcBorders>
            <w:tcMar>
              <w:top w:w="15" w:type="dxa"/>
              <w:left w:w="15" w:type="dxa"/>
              <w:right w:w="15" w:type="dxa"/>
            </w:tcMar>
            <w:vAlign w:val="center"/>
          </w:tcPr>
          <w:p w14:paraId="5BE292AC" w14:textId="77777777" w:rsidR="00C778AA" w:rsidRDefault="00C778AA" w:rsidP="000D091E">
            <w:pPr>
              <w:widowControl/>
              <w:spacing w:line="300" w:lineRule="exact"/>
              <w:jc w:val="center"/>
              <w:textAlignment w:val="center"/>
              <w:rPr>
                <w:rFonts w:ascii="仿宋" w:eastAsia="仿宋" w:hAnsi="仿宋" w:cs="仿宋"/>
                <w:bCs/>
                <w:color w:val="000000"/>
                <w:kern w:val="0"/>
                <w:sz w:val="24"/>
                <w:lang w:bidi="ar"/>
              </w:rPr>
            </w:pPr>
          </w:p>
        </w:tc>
      </w:tr>
    </w:tbl>
    <w:p w14:paraId="0CD0B0E1" w14:textId="77777777" w:rsidR="00C778AA" w:rsidRPr="000F437C" w:rsidRDefault="00C778AA" w:rsidP="00C778AA">
      <w:pPr>
        <w:snapToGrid w:val="0"/>
        <w:spacing w:line="600" w:lineRule="exact"/>
        <w:jc w:val="left"/>
        <w:rPr>
          <w:rFonts w:ascii="仿宋" w:eastAsia="仿宋" w:hAnsi="仿宋" w:cs="仿宋"/>
          <w:sz w:val="32"/>
          <w:szCs w:val="32"/>
        </w:rPr>
      </w:pPr>
      <w:r w:rsidRPr="000F437C">
        <w:rPr>
          <w:rFonts w:ascii="仿宋" w:eastAsia="仿宋" w:hAnsi="仿宋" w:cs="仿宋" w:hint="eastAsia"/>
          <w:sz w:val="32"/>
          <w:szCs w:val="32"/>
        </w:rPr>
        <w:t>特别说明：</w:t>
      </w:r>
    </w:p>
    <w:p w14:paraId="3D1E6DA6" w14:textId="77777777" w:rsidR="00C778AA" w:rsidRPr="000F437C" w:rsidRDefault="00C778AA" w:rsidP="00C778AA">
      <w:pPr>
        <w:snapToGrid w:val="0"/>
        <w:spacing w:line="600" w:lineRule="exact"/>
        <w:ind w:firstLineChars="200" w:firstLine="640"/>
        <w:jc w:val="left"/>
        <w:rPr>
          <w:rFonts w:ascii="仿宋" w:eastAsia="仿宋" w:hAnsi="仿宋" w:cs="仿宋"/>
          <w:sz w:val="32"/>
          <w:szCs w:val="32"/>
        </w:rPr>
      </w:pPr>
      <w:r w:rsidRPr="000F437C">
        <w:rPr>
          <w:rFonts w:ascii="仿宋" w:eastAsia="仿宋" w:hAnsi="仿宋" w:cs="仿宋" w:hint="eastAsia"/>
          <w:sz w:val="32"/>
          <w:szCs w:val="32"/>
        </w:rPr>
        <w:t>1.附加分加分项目中成绩或荣誉的取得，均须以成都中医药大学为第一完成单位，在成都中医药大学学习期间，修读专业规定的最长学习年限内，当年收缴材料的截止时间前取得。</w:t>
      </w:r>
    </w:p>
    <w:p w14:paraId="53613ED6" w14:textId="77777777" w:rsidR="00C778AA" w:rsidRPr="000F437C" w:rsidRDefault="00C778AA" w:rsidP="00C778AA">
      <w:pPr>
        <w:snapToGrid w:val="0"/>
        <w:spacing w:line="600" w:lineRule="exact"/>
        <w:ind w:firstLineChars="200" w:firstLine="640"/>
        <w:jc w:val="left"/>
        <w:rPr>
          <w:rFonts w:ascii="仿宋" w:eastAsia="仿宋" w:hAnsi="仿宋" w:cs="仿宋"/>
          <w:sz w:val="32"/>
          <w:szCs w:val="32"/>
        </w:rPr>
      </w:pPr>
      <w:r w:rsidRPr="000F437C">
        <w:rPr>
          <w:rFonts w:ascii="仿宋" w:eastAsia="仿宋" w:hAnsi="仿宋" w:cs="仿宋" w:hint="eastAsia"/>
          <w:sz w:val="32"/>
          <w:szCs w:val="32"/>
        </w:rPr>
        <w:t>2.学生获得的各类奖项需在提交申请时提供有正式的证书或文件，学术论文必须已见刊发表或有正式的录用通知，专利需提供国家知识产权局颁发的发明专利证书。</w:t>
      </w:r>
    </w:p>
    <w:p w14:paraId="54B48729" w14:textId="77777777" w:rsidR="00C778AA" w:rsidRPr="000F437C" w:rsidRDefault="00C778AA" w:rsidP="00C778AA">
      <w:pPr>
        <w:snapToGrid w:val="0"/>
        <w:spacing w:line="600" w:lineRule="exact"/>
        <w:ind w:firstLineChars="200" w:firstLine="640"/>
        <w:jc w:val="left"/>
        <w:rPr>
          <w:rFonts w:ascii="仿宋" w:eastAsia="仿宋" w:hAnsi="仿宋" w:cs="仿宋"/>
          <w:sz w:val="32"/>
          <w:szCs w:val="32"/>
        </w:rPr>
      </w:pPr>
      <w:r w:rsidRPr="000F437C">
        <w:rPr>
          <w:rFonts w:ascii="仿宋" w:eastAsia="仿宋" w:hAnsi="仿宋" w:cs="仿宋" w:hint="eastAsia"/>
          <w:sz w:val="32"/>
          <w:szCs w:val="32"/>
        </w:rPr>
        <w:t>3.学生与直系亲属或学历、职称、职务明显高于本人者合作的科研成果、竞赛奖项等仅作为参考，不纳入学生本人综合评价成绩计算体系。</w:t>
      </w:r>
    </w:p>
    <w:p w14:paraId="2CB20D8E" w14:textId="77777777" w:rsidR="00C778AA" w:rsidRPr="000F437C" w:rsidRDefault="00C778AA" w:rsidP="00C778AA">
      <w:pPr>
        <w:snapToGrid w:val="0"/>
        <w:spacing w:line="600" w:lineRule="exact"/>
        <w:ind w:firstLineChars="200" w:firstLine="640"/>
        <w:jc w:val="left"/>
        <w:rPr>
          <w:rFonts w:ascii="仿宋" w:eastAsia="仿宋" w:hAnsi="仿宋" w:cs="仿宋"/>
          <w:sz w:val="32"/>
          <w:szCs w:val="32"/>
        </w:rPr>
      </w:pPr>
      <w:r w:rsidRPr="000F437C">
        <w:rPr>
          <w:rFonts w:ascii="仿宋" w:eastAsia="仿宋" w:hAnsi="仿宋" w:cs="仿宋" w:hint="eastAsia"/>
          <w:sz w:val="32"/>
          <w:szCs w:val="32"/>
        </w:rPr>
        <w:t>4.学科竞赛、各项专业知识技能竞赛仅认定由国家行政部门组织的全国性或区域性竞赛（教育部、教育部高教司、教育部各专业教学指导委员会、团中央等）、或由省级行政部门组织的全省性竞赛（省教育厅、团省委等举办或认定的全省本科高校省级赛事统筹范围的竞赛项目等）。</w:t>
      </w:r>
    </w:p>
    <w:p w14:paraId="45BEDC60" w14:textId="77777777" w:rsidR="00C778AA" w:rsidRDefault="00C778AA" w:rsidP="00C778AA">
      <w:pPr>
        <w:snapToGrid w:val="0"/>
        <w:spacing w:line="600" w:lineRule="exact"/>
        <w:ind w:firstLineChars="200" w:firstLine="640"/>
        <w:jc w:val="left"/>
        <w:rPr>
          <w:rFonts w:ascii="仿宋" w:eastAsia="仿宋" w:hAnsi="仿宋" w:cs="仿宋"/>
          <w:sz w:val="32"/>
          <w:szCs w:val="32"/>
        </w:rPr>
      </w:pPr>
      <w:r w:rsidRPr="000F437C">
        <w:rPr>
          <w:rFonts w:ascii="仿宋" w:eastAsia="仿宋" w:hAnsi="仿宋" w:cs="仿宋" w:hint="eastAsia"/>
          <w:sz w:val="32"/>
          <w:szCs w:val="32"/>
        </w:rPr>
        <w:t>5.同一赛事不同等级获奖的，仅取最高等级予以加分。</w:t>
      </w:r>
    </w:p>
    <w:p w14:paraId="461915E8" w14:textId="77777777" w:rsidR="00C778AA" w:rsidRDefault="00C778AA" w:rsidP="00C778AA">
      <w:pPr>
        <w:snapToGrid w:val="0"/>
        <w:spacing w:line="600" w:lineRule="exact"/>
        <w:ind w:firstLineChars="200" w:firstLine="640"/>
        <w:jc w:val="left"/>
        <w:rPr>
          <w:rFonts w:ascii="仿宋" w:eastAsia="仿宋" w:hAnsi="仿宋" w:cs="仿宋"/>
          <w:sz w:val="32"/>
          <w:szCs w:val="32"/>
        </w:rPr>
      </w:pPr>
    </w:p>
    <w:p w14:paraId="2A4A926F" w14:textId="77777777" w:rsidR="00A90C37" w:rsidRDefault="00A90C37">
      <w:pPr>
        <w:snapToGrid w:val="0"/>
        <w:spacing w:line="600" w:lineRule="exact"/>
        <w:jc w:val="left"/>
        <w:rPr>
          <w:rFonts w:ascii="仿宋" w:eastAsia="仿宋" w:hAnsi="仿宋" w:cs="仿宋"/>
          <w:sz w:val="32"/>
          <w:szCs w:val="32"/>
        </w:rPr>
      </w:pPr>
    </w:p>
    <w:p w14:paraId="7A52921F" w14:textId="77777777" w:rsidR="00A90C37" w:rsidRDefault="00A90C37">
      <w:pPr>
        <w:snapToGrid w:val="0"/>
        <w:spacing w:line="600" w:lineRule="exact"/>
        <w:jc w:val="left"/>
        <w:rPr>
          <w:rFonts w:ascii="仿宋" w:eastAsia="仿宋" w:hAnsi="仿宋" w:cs="仿宋"/>
          <w:sz w:val="32"/>
          <w:szCs w:val="32"/>
        </w:rPr>
      </w:pPr>
    </w:p>
    <w:p w14:paraId="14ED037C" w14:textId="77777777" w:rsidR="00C778AA" w:rsidRDefault="00C778AA">
      <w:pPr>
        <w:snapToGrid w:val="0"/>
        <w:spacing w:line="600" w:lineRule="exact"/>
        <w:jc w:val="left"/>
        <w:rPr>
          <w:rFonts w:ascii="仿宋" w:eastAsia="仿宋" w:hAnsi="仿宋" w:cs="仿宋"/>
          <w:sz w:val="32"/>
          <w:szCs w:val="32"/>
        </w:rPr>
        <w:sectPr w:rsidR="00C778AA">
          <w:pgSz w:w="11906" w:h="16838"/>
          <w:pgMar w:top="1440" w:right="1800" w:bottom="1440" w:left="1800" w:header="851" w:footer="992" w:gutter="0"/>
          <w:pgNumType w:fmt="numberInDash" w:chapStyle="1"/>
          <w:cols w:space="425"/>
          <w:docGrid w:type="lines" w:linePitch="312"/>
        </w:sectPr>
      </w:pPr>
    </w:p>
    <w:p w14:paraId="081AAD9F" w14:textId="762CB4F3" w:rsidR="00C778AA" w:rsidRPr="00BC16FA" w:rsidRDefault="00C778AA" w:rsidP="00C778AA">
      <w:pPr>
        <w:rPr>
          <w:rFonts w:ascii="黑体" w:eastAsia="黑体" w:hAnsi="黑体"/>
          <w:sz w:val="32"/>
          <w:szCs w:val="32"/>
        </w:rPr>
      </w:pPr>
      <w:r w:rsidRPr="00BC16FA">
        <w:rPr>
          <w:rFonts w:ascii="黑体" w:eastAsia="黑体" w:hAnsi="黑体" w:hint="eastAsia"/>
          <w:sz w:val="32"/>
          <w:szCs w:val="32"/>
        </w:rPr>
        <w:lastRenderedPageBreak/>
        <w:t>附件</w:t>
      </w:r>
      <w:r w:rsidR="00060CA5">
        <w:rPr>
          <w:rFonts w:ascii="黑体" w:eastAsia="黑体" w:hAnsi="黑体"/>
          <w:sz w:val="32"/>
          <w:szCs w:val="32"/>
        </w:rPr>
        <w:t>4</w:t>
      </w:r>
    </w:p>
    <w:p w14:paraId="02835022" w14:textId="77777777" w:rsidR="00C778AA" w:rsidRPr="00BC16FA" w:rsidRDefault="00C778AA" w:rsidP="00C778AA">
      <w:pPr>
        <w:jc w:val="center"/>
        <w:rPr>
          <w:rFonts w:ascii="方正小标宋简体" w:eastAsia="方正小标宋简体" w:hAnsi="方正小标宋简体" w:cs="方正小标宋简体"/>
          <w:sz w:val="36"/>
          <w:szCs w:val="36"/>
        </w:rPr>
      </w:pPr>
      <w:r w:rsidRPr="00BC16FA">
        <w:rPr>
          <w:rFonts w:ascii="方正小标宋简体" w:eastAsia="方正小标宋简体" w:hAnsi="方正小标宋简体" w:cs="方正小标宋简体" w:hint="eastAsia"/>
          <w:sz w:val="36"/>
          <w:szCs w:val="36"/>
        </w:rPr>
        <w:t>校级（含校级）以上表彰奖励认定参考明细</w:t>
      </w:r>
    </w:p>
    <w:p w14:paraId="02A5D1A4" w14:textId="77777777" w:rsidR="00C778AA" w:rsidRDefault="00C778AA" w:rsidP="00C778AA">
      <w:pPr>
        <w:numPr>
          <w:ilvl w:val="0"/>
          <w:numId w:val="2"/>
        </w:numPr>
        <w:ind w:left="1045" w:hanging="425"/>
        <w:rPr>
          <w:rFonts w:eastAsia="仿宋"/>
          <w:sz w:val="32"/>
          <w:szCs w:val="32"/>
        </w:rPr>
      </w:pPr>
      <w:r>
        <w:rPr>
          <w:rFonts w:eastAsia="仿宋"/>
          <w:sz w:val="32"/>
          <w:szCs w:val="32"/>
        </w:rPr>
        <w:t>校长特别奖</w:t>
      </w:r>
    </w:p>
    <w:p w14:paraId="2E683748" w14:textId="77777777" w:rsidR="00C778AA" w:rsidRDefault="00C778AA" w:rsidP="00C778AA">
      <w:pPr>
        <w:numPr>
          <w:ilvl w:val="0"/>
          <w:numId w:val="2"/>
        </w:numPr>
        <w:ind w:left="1045" w:hanging="425"/>
        <w:rPr>
          <w:rFonts w:eastAsia="仿宋"/>
          <w:sz w:val="32"/>
          <w:szCs w:val="32"/>
        </w:rPr>
      </w:pPr>
      <w:r>
        <w:rPr>
          <w:rFonts w:eastAsia="仿宋"/>
          <w:sz w:val="32"/>
          <w:szCs w:val="32"/>
        </w:rPr>
        <w:t>杏林标兵奖</w:t>
      </w:r>
    </w:p>
    <w:p w14:paraId="6F1D8031" w14:textId="77777777" w:rsidR="00C778AA" w:rsidRDefault="00C778AA" w:rsidP="00C778AA">
      <w:pPr>
        <w:numPr>
          <w:ilvl w:val="0"/>
          <w:numId w:val="2"/>
        </w:numPr>
        <w:ind w:left="1045" w:hanging="425"/>
        <w:rPr>
          <w:rFonts w:eastAsia="仿宋"/>
          <w:sz w:val="32"/>
          <w:szCs w:val="32"/>
        </w:rPr>
      </w:pPr>
      <w:r>
        <w:rPr>
          <w:rFonts w:eastAsia="仿宋"/>
          <w:sz w:val="32"/>
          <w:szCs w:val="32"/>
        </w:rPr>
        <w:t>学习优秀奖</w:t>
      </w:r>
    </w:p>
    <w:p w14:paraId="59CBD574" w14:textId="77777777" w:rsidR="00C778AA" w:rsidRDefault="00C778AA" w:rsidP="00C778AA">
      <w:pPr>
        <w:numPr>
          <w:ilvl w:val="0"/>
          <w:numId w:val="2"/>
        </w:numPr>
        <w:ind w:left="1045" w:hanging="425"/>
        <w:rPr>
          <w:rFonts w:eastAsia="仿宋"/>
          <w:sz w:val="32"/>
          <w:szCs w:val="32"/>
        </w:rPr>
      </w:pPr>
      <w:r>
        <w:rPr>
          <w:rFonts w:eastAsia="仿宋"/>
          <w:sz w:val="32"/>
          <w:szCs w:val="32"/>
        </w:rPr>
        <w:t>科研创新奖</w:t>
      </w:r>
    </w:p>
    <w:p w14:paraId="7BC8B481" w14:textId="77777777" w:rsidR="00C778AA" w:rsidRDefault="00C778AA" w:rsidP="00C778AA">
      <w:pPr>
        <w:numPr>
          <w:ilvl w:val="0"/>
          <w:numId w:val="2"/>
        </w:numPr>
        <w:ind w:left="1045" w:hanging="425"/>
        <w:rPr>
          <w:rFonts w:eastAsia="仿宋"/>
          <w:sz w:val="32"/>
          <w:szCs w:val="32"/>
        </w:rPr>
      </w:pPr>
      <w:r>
        <w:rPr>
          <w:rFonts w:eastAsia="仿宋"/>
          <w:sz w:val="32"/>
          <w:szCs w:val="32"/>
        </w:rPr>
        <w:t>自强之星奖学金</w:t>
      </w:r>
    </w:p>
    <w:p w14:paraId="5DC1B23F" w14:textId="77777777" w:rsidR="00C778AA" w:rsidRDefault="00C778AA" w:rsidP="00C778AA">
      <w:pPr>
        <w:numPr>
          <w:ilvl w:val="0"/>
          <w:numId w:val="2"/>
        </w:numPr>
        <w:ind w:left="1045" w:hanging="425"/>
        <w:rPr>
          <w:rFonts w:eastAsia="仿宋"/>
          <w:sz w:val="32"/>
          <w:szCs w:val="32"/>
        </w:rPr>
      </w:pPr>
      <w:r>
        <w:rPr>
          <w:rFonts w:eastAsia="仿宋"/>
          <w:sz w:val="32"/>
          <w:szCs w:val="32"/>
        </w:rPr>
        <w:t>文体竞赛奖</w:t>
      </w:r>
    </w:p>
    <w:p w14:paraId="6ADFFE9D" w14:textId="77777777" w:rsidR="00C778AA" w:rsidRDefault="00C778AA" w:rsidP="00C778AA">
      <w:pPr>
        <w:numPr>
          <w:ilvl w:val="0"/>
          <w:numId w:val="2"/>
        </w:numPr>
        <w:ind w:left="1045" w:hanging="425"/>
        <w:rPr>
          <w:rFonts w:eastAsia="仿宋"/>
          <w:sz w:val="32"/>
          <w:szCs w:val="32"/>
        </w:rPr>
      </w:pPr>
      <w:r>
        <w:rPr>
          <w:rFonts w:eastAsia="仿宋"/>
          <w:sz w:val="32"/>
          <w:szCs w:val="32"/>
        </w:rPr>
        <w:t>社会工作优秀奖</w:t>
      </w:r>
    </w:p>
    <w:p w14:paraId="2E37C42C" w14:textId="77777777" w:rsidR="00C778AA" w:rsidRDefault="00C778AA" w:rsidP="00C778AA">
      <w:pPr>
        <w:numPr>
          <w:ilvl w:val="0"/>
          <w:numId w:val="2"/>
        </w:numPr>
        <w:ind w:left="1045" w:hanging="425"/>
        <w:rPr>
          <w:rFonts w:eastAsia="仿宋"/>
          <w:sz w:val="32"/>
          <w:szCs w:val="32"/>
        </w:rPr>
      </w:pPr>
      <w:r>
        <w:rPr>
          <w:rFonts w:eastAsia="仿宋"/>
          <w:sz w:val="32"/>
          <w:szCs w:val="32"/>
        </w:rPr>
        <w:t>优秀学生干部奖</w:t>
      </w:r>
    </w:p>
    <w:p w14:paraId="2C6D9EA2" w14:textId="77777777" w:rsidR="00C778AA" w:rsidRDefault="00C778AA" w:rsidP="00C778AA">
      <w:pPr>
        <w:numPr>
          <w:ilvl w:val="0"/>
          <w:numId w:val="2"/>
        </w:numPr>
        <w:ind w:left="1045" w:hanging="425"/>
        <w:rPr>
          <w:rFonts w:eastAsia="仿宋"/>
          <w:sz w:val="32"/>
          <w:szCs w:val="32"/>
        </w:rPr>
      </w:pPr>
      <w:r>
        <w:rPr>
          <w:rFonts w:eastAsia="仿宋"/>
          <w:sz w:val="32"/>
          <w:szCs w:val="32"/>
        </w:rPr>
        <w:t>社会实践先进个人奖</w:t>
      </w:r>
    </w:p>
    <w:p w14:paraId="046B6DBE" w14:textId="77777777" w:rsidR="00C778AA" w:rsidRDefault="00C778AA" w:rsidP="00C778AA">
      <w:pPr>
        <w:numPr>
          <w:ilvl w:val="0"/>
          <w:numId w:val="2"/>
        </w:numPr>
        <w:ind w:left="1045" w:hanging="425"/>
        <w:rPr>
          <w:rFonts w:eastAsia="仿宋"/>
          <w:sz w:val="32"/>
          <w:szCs w:val="32"/>
        </w:rPr>
      </w:pPr>
      <w:r>
        <w:rPr>
          <w:rFonts w:eastAsia="仿宋"/>
          <w:sz w:val="32"/>
          <w:szCs w:val="32"/>
        </w:rPr>
        <w:t>优秀学生</w:t>
      </w:r>
    </w:p>
    <w:p w14:paraId="285DD10A" w14:textId="2C26B59B" w:rsidR="00C778AA" w:rsidRPr="00060CA5" w:rsidRDefault="00C778AA" w:rsidP="00C778AA">
      <w:pPr>
        <w:numPr>
          <w:ilvl w:val="0"/>
          <w:numId w:val="2"/>
        </w:numPr>
        <w:ind w:left="1045" w:hanging="425"/>
        <w:rPr>
          <w:rFonts w:ascii="仿宋" w:eastAsia="仿宋" w:hAnsi="仿宋"/>
          <w:sz w:val="32"/>
          <w:szCs w:val="32"/>
        </w:rPr>
      </w:pPr>
      <w:r>
        <w:rPr>
          <w:rFonts w:eastAsia="仿宋"/>
          <w:sz w:val="32"/>
          <w:szCs w:val="32"/>
        </w:rPr>
        <w:t>其他国家级、部省级、市级的表彰奖励</w:t>
      </w:r>
    </w:p>
    <w:p w14:paraId="6411C15D" w14:textId="27B738A0" w:rsidR="00060CA5" w:rsidRDefault="00060CA5" w:rsidP="00C778AA">
      <w:pPr>
        <w:numPr>
          <w:ilvl w:val="0"/>
          <w:numId w:val="2"/>
        </w:numPr>
        <w:ind w:left="1045" w:hanging="425"/>
        <w:rPr>
          <w:rFonts w:ascii="仿宋" w:eastAsia="仿宋" w:hAnsi="仿宋"/>
          <w:sz w:val="32"/>
          <w:szCs w:val="32"/>
        </w:rPr>
      </w:pPr>
      <w:r>
        <w:rPr>
          <w:rFonts w:eastAsia="仿宋" w:hint="eastAsia"/>
          <w:sz w:val="32"/>
          <w:szCs w:val="32"/>
        </w:rPr>
        <w:t>本科学生学年综合奖学金</w:t>
      </w:r>
    </w:p>
    <w:p w14:paraId="32293D42" w14:textId="77777777" w:rsidR="00C778AA" w:rsidRDefault="00C778AA" w:rsidP="00C778AA">
      <w:pPr>
        <w:spacing w:line="540" w:lineRule="exact"/>
        <w:ind w:firstLineChars="200" w:firstLine="480"/>
        <w:rPr>
          <w:rFonts w:eastAsia="仿宋_GB2312"/>
          <w:sz w:val="24"/>
        </w:rPr>
      </w:pPr>
    </w:p>
    <w:p w14:paraId="4CBCB502" w14:textId="437C5C48" w:rsidR="00A90C37" w:rsidRPr="00C778AA" w:rsidRDefault="00A90C37">
      <w:pPr>
        <w:snapToGrid w:val="0"/>
        <w:spacing w:line="600" w:lineRule="exact"/>
        <w:jc w:val="left"/>
        <w:rPr>
          <w:rFonts w:ascii="仿宋" w:eastAsia="仿宋" w:hAnsi="仿宋" w:cs="仿宋"/>
          <w:sz w:val="32"/>
          <w:szCs w:val="32"/>
        </w:rPr>
      </w:pPr>
    </w:p>
    <w:p w14:paraId="7E78F067" w14:textId="77777777" w:rsidR="00A90C37" w:rsidRDefault="00A90C37">
      <w:pPr>
        <w:snapToGrid w:val="0"/>
        <w:spacing w:line="600" w:lineRule="exact"/>
        <w:jc w:val="left"/>
        <w:rPr>
          <w:rFonts w:ascii="仿宋" w:eastAsia="仿宋" w:hAnsi="仿宋" w:cs="仿宋"/>
          <w:sz w:val="32"/>
          <w:szCs w:val="32"/>
        </w:rPr>
      </w:pPr>
    </w:p>
    <w:p w14:paraId="00ABA817" w14:textId="77777777" w:rsidR="00A90C37" w:rsidRDefault="00A90C37">
      <w:pPr>
        <w:snapToGrid w:val="0"/>
        <w:spacing w:line="600" w:lineRule="exact"/>
        <w:jc w:val="left"/>
        <w:rPr>
          <w:rFonts w:ascii="仿宋" w:eastAsia="仿宋" w:hAnsi="仿宋" w:cs="仿宋"/>
          <w:sz w:val="32"/>
          <w:szCs w:val="32"/>
        </w:rPr>
      </w:pPr>
    </w:p>
    <w:p w14:paraId="545C39D2" w14:textId="6CE0B3D6" w:rsidR="00A90C37" w:rsidRDefault="00A90C37">
      <w:pPr>
        <w:snapToGrid w:val="0"/>
        <w:spacing w:line="600" w:lineRule="exact"/>
        <w:jc w:val="left"/>
        <w:rPr>
          <w:rFonts w:ascii="仿宋" w:eastAsia="仿宋" w:hAnsi="仿宋" w:cs="仿宋"/>
          <w:sz w:val="32"/>
          <w:szCs w:val="32"/>
        </w:rPr>
      </w:pPr>
    </w:p>
    <w:p w14:paraId="036011C1" w14:textId="1795DA14" w:rsidR="00DE20AD" w:rsidRDefault="00DE20AD">
      <w:pPr>
        <w:snapToGrid w:val="0"/>
        <w:spacing w:line="600" w:lineRule="exact"/>
        <w:jc w:val="left"/>
        <w:rPr>
          <w:rFonts w:ascii="仿宋" w:eastAsia="仿宋" w:hAnsi="仿宋" w:cs="仿宋"/>
          <w:sz w:val="32"/>
          <w:szCs w:val="32"/>
        </w:rPr>
      </w:pPr>
    </w:p>
    <w:p w14:paraId="6ADBF73F" w14:textId="13A91EC1" w:rsidR="00DE20AD" w:rsidRDefault="00DE20AD">
      <w:pPr>
        <w:snapToGrid w:val="0"/>
        <w:spacing w:line="600" w:lineRule="exact"/>
        <w:jc w:val="left"/>
        <w:rPr>
          <w:rFonts w:ascii="仿宋" w:eastAsia="仿宋" w:hAnsi="仿宋" w:cs="仿宋"/>
          <w:sz w:val="32"/>
          <w:szCs w:val="32"/>
        </w:rPr>
      </w:pPr>
    </w:p>
    <w:p w14:paraId="7389E2CA" w14:textId="77777777" w:rsidR="00A90C37" w:rsidRDefault="00A90C37">
      <w:pPr>
        <w:snapToGrid w:val="0"/>
        <w:spacing w:line="600" w:lineRule="exact"/>
        <w:jc w:val="left"/>
        <w:rPr>
          <w:rFonts w:ascii="仿宋" w:eastAsia="仿宋" w:hAnsi="仿宋" w:cs="仿宋"/>
          <w:sz w:val="32"/>
          <w:szCs w:val="32"/>
        </w:rPr>
      </w:pPr>
    </w:p>
    <w:sectPr w:rsidR="00A90C37">
      <w:pgSz w:w="11906" w:h="16838"/>
      <w:pgMar w:top="1440" w:right="1800" w:bottom="1440" w:left="1800"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22B6" w14:textId="77777777" w:rsidR="0002753A" w:rsidRDefault="0002753A">
      <w:r>
        <w:separator/>
      </w:r>
    </w:p>
  </w:endnote>
  <w:endnote w:type="continuationSeparator" w:id="0">
    <w:p w14:paraId="711B1B0C" w14:textId="77777777" w:rsidR="0002753A" w:rsidRDefault="0002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4DBE" w14:textId="77777777" w:rsidR="00A90C37" w:rsidRDefault="0002753A">
    <w:pPr>
      <w:pStyle w:val="a4"/>
    </w:pPr>
    <w:r>
      <w:pict w14:anchorId="0A53FF78">
        <v:shapetype id="_x0000_t202" coordsize="21600,21600" o:spt="202" path="m,l,21600r21600,l21600,xe">
          <v:stroke joinstyle="miter"/>
          <v:path gradientshapeok="t" o:connecttype="rect"/>
        </v:shapetype>
        <v:shape id="_x0000_s2050" type="#_x0000_t202" style="position:absolute;margin-left:1020.8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14:paraId="537C4422" w14:textId="77777777" w:rsidR="00A90C37" w:rsidRDefault="006A54DD">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- 1 -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8CEC" w14:textId="77777777" w:rsidR="0002753A" w:rsidRDefault="0002753A">
      <w:r>
        <w:separator/>
      </w:r>
    </w:p>
  </w:footnote>
  <w:footnote w:type="continuationSeparator" w:id="0">
    <w:p w14:paraId="302BC946" w14:textId="77777777" w:rsidR="0002753A" w:rsidRDefault="0002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EE21" w14:textId="77777777" w:rsidR="00A90C37" w:rsidRDefault="00A90C37">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EC917"/>
    <w:multiLevelType w:val="singleLevel"/>
    <w:tmpl w:val="CDFEC917"/>
    <w:lvl w:ilvl="0">
      <w:start w:val="1"/>
      <w:numFmt w:val="decimal"/>
      <w:suff w:val="nothing"/>
      <w:lvlText w:val="%1．"/>
      <w:lvlJc w:val="left"/>
      <w:pPr>
        <w:ind w:left="1444" w:firstLine="400"/>
      </w:pPr>
      <w:rPr>
        <w:rFonts w:hint="default"/>
      </w:rPr>
    </w:lvl>
  </w:abstractNum>
  <w:abstractNum w:abstractNumId="1" w15:restartNumberingAfterBreak="0">
    <w:nsid w:val="73855156"/>
    <w:multiLevelType w:val="singleLevel"/>
    <w:tmpl w:val="73855156"/>
    <w:lvl w:ilvl="0">
      <w:start w:val="1"/>
      <w:numFmt w:val="decimal"/>
      <w:lvlText w:val="%1."/>
      <w:lvlJc w:val="left"/>
      <w:pPr>
        <w:tabs>
          <w:tab w:val="num"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Tg0ZWRhZTY4N2JmMDdjYjVkY2RmZmE3ODdmOWM3M2IifQ=="/>
  </w:docVars>
  <w:rsids>
    <w:rsidRoot w:val="004D3705"/>
    <w:rsid w:val="0002753A"/>
    <w:rsid w:val="000573F6"/>
    <w:rsid w:val="00060CA5"/>
    <w:rsid w:val="000F2ED2"/>
    <w:rsid w:val="000F4D2F"/>
    <w:rsid w:val="001053A2"/>
    <w:rsid w:val="00193CA0"/>
    <w:rsid w:val="00196220"/>
    <w:rsid w:val="001D04C1"/>
    <w:rsid w:val="001E4BCC"/>
    <w:rsid w:val="001F05BB"/>
    <w:rsid w:val="00202142"/>
    <w:rsid w:val="002341CD"/>
    <w:rsid w:val="00265AAF"/>
    <w:rsid w:val="0030396A"/>
    <w:rsid w:val="00334D21"/>
    <w:rsid w:val="003418DD"/>
    <w:rsid w:val="00362FA9"/>
    <w:rsid w:val="003637E5"/>
    <w:rsid w:val="00396253"/>
    <w:rsid w:val="003A749F"/>
    <w:rsid w:val="00447391"/>
    <w:rsid w:val="004B1011"/>
    <w:rsid w:val="004D3705"/>
    <w:rsid w:val="00583A3D"/>
    <w:rsid w:val="0059549A"/>
    <w:rsid w:val="006332CE"/>
    <w:rsid w:val="0064336F"/>
    <w:rsid w:val="00656B3D"/>
    <w:rsid w:val="0067421B"/>
    <w:rsid w:val="0068226A"/>
    <w:rsid w:val="00694400"/>
    <w:rsid w:val="006A54DD"/>
    <w:rsid w:val="006E7C04"/>
    <w:rsid w:val="00762487"/>
    <w:rsid w:val="007F0549"/>
    <w:rsid w:val="00851508"/>
    <w:rsid w:val="008733F0"/>
    <w:rsid w:val="00876F67"/>
    <w:rsid w:val="008B03A3"/>
    <w:rsid w:val="009837AA"/>
    <w:rsid w:val="009F511F"/>
    <w:rsid w:val="00A90C37"/>
    <w:rsid w:val="00AA61B7"/>
    <w:rsid w:val="00AD193E"/>
    <w:rsid w:val="00AF78F8"/>
    <w:rsid w:val="00B73088"/>
    <w:rsid w:val="00B815C7"/>
    <w:rsid w:val="00BA74A2"/>
    <w:rsid w:val="00BF30FD"/>
    <w:rsid w:val="00C778AA"/>
    <w:rsid w:val="00CF2D84"/>
    <w:rsid w:val="00DC0B8E"/>
    <w:rsid w:val="00DE20AD"/>
    <w:rsid w:val="00DF59D2"/>
    <w:rsid w:val="00E3766D"/>
    <w:rsid w:val="00E37852"/>
    <w:rsid w:val="00E453FC"/>
    <w:rsid w:val="00E95ABC"/>
    <w:rsid w:val="00EE2EBB"/>
    <w:rsid w:val="00F035E2"/>
    <w:rsid w:val="00F926EC"/>
    <w:rsid w:val="00FC4FBF"/>
    <w:rsid w:val="013D2DB1"/>
    <w:rsid w:val="01AC2444"/>
    <w:rsid w:val="02B3449A"/>
    <w:rsid w:val="042C4E35"/>
    <w:rsid w:val="0559121D"/>
    <w:rsid w:val="06363805"/>
    <w:rsid w:val="06473D8B"/>
    <w:rsid w:val="08E55727"/>
    <w:rsid w:val="0CB24E28"/>
    <w:rsid w:val="0E337F82"/>
    <w:rsid w:val="0E343575"/>
    <w:rsid w:val="0E8E0E74"/>
    <w:rsid w:val="0ED3391B"/>
    <w:rsid w:val="0F6F7F41"/>
    <w:rsid w:val="0FA71112"/>
    <w:rsid w:val="104A7ECA"/>
    <w:rsid w:val="11210B8A"/>
    <w:rsid w:val="113F76B2"/>
    <w:rsid w:val="115C48CA"/>
    <w:rsid w:val="117E5844"/>
    <w:rsid w:val="11946CD6"/>
    <w:rsid w:val="11CC6B57"/>
    <w:rsid w:val="123C2967"/>
    <w:rsid w:val="136C6BA3"/>
    <w:rsid w:val="197E520F"/>
    <w:rsid w:val="19EB3872"/>
    <w:rsid w:val="1AEE7FF8"/>
    <w:rsid w:val="1CBD355C"/>
    <w:rsid w:val="1DAA0571"/>
    <w:rsid w:val="1EEE46D6"/>
    <w:rsid w:val="239C6495"/>
    <w:rsid w:val="248C1119"/>
    <w:rsid w:val="26407CC9"/>
    <w:rsid w:val="270444BB"/>
    <w:rsid w:val="28583947"/>
    <w:rsid w:val="2A495A74"/>
    <w:rsid w:val="2B5545B8"/>
    <w:rsid w:val="2BD12574"/>
    <w:rsid w:val="2C960ED1"/>
    <w:rsid w:val="2D363543"/>
    <w:rsid w:val="2E1672EB"/>
    <w:rsid w:val="2EDF1D25"/>
    <w:rsid w:val="2F8237DB"/>
    <w:rsid w:val="2FC2081D"/>
    <w:rsid w:val="30635CAC"/>
    <w:rsid w:val="3131560A"/>
    <w:rsid w:val="32CC6E72"/>
    <w:rsid w:val="33705E1F"/>
    <w:rsid w:val="338878F8"/>
    <w:rsid w:val="33CA5BCB"/>
    <w:rsid w:val="34AB778B"/>
    <w:rsid w:val="37AB0B2F"/>
    <w:rsid w:val="381C4582"/>
    <w:rsid w:val="38D626EB"/>
    <w:rsid w:val="397F3BB6"/>
    <w:rsid w:val="3A68431B"/>
    <w:rsid w:val="3BF06961"/>
    <w:rsid w:val="3D826D07"/>
    <w:rsid w:val="3E3C08A7"/>
    <w:rsid w:val="3F2F3ADC"/>
    <w:rsid w:val="3FD05AC0"/>
    <w:rsid w:val="41B444E7"/>
    <w:rsid w:val="43310796"/>
    <w:rsid w:val="4592398F"/>
    <w:rsid w:val="4810524F"/>
    <w:rsid w:val="4B445EB8"/>
    <w:rsid w:val="4C944A5E"/>
    <w:rsid w:val="4D7E1BB1"/>
    <w:rsid w:val="4E006D7B"/>
    <w:rsid w:val="4E6D6421"/>
    <w:rsid w:val="4E786AF1"/>
    <w:rsid w:val="4F31115A"/>
    <w:rsid w:val="506B7F15"/>
    <w:rsid w:val="51222705"/>
    <w:rsid w:val="52117A64"/>
    <w:rsid w:val="524802F7"/>
    <w:rsid w:val="538041BC"/>
    <w:rsid w:val="544A42EE"/>
    <w:rsid w:val="54E45D16"/>
    <w:rsid w:val="57DC747B"/>
    <w:rsid w:val="5A0564C1"/>
    <w:rsid w:val="5B701409"/>
    <w:rsid w:val="5BA32C6D"/>
    <w:rsid w:val="5D0A1F55"/>
    <w:rsid w:val="5DBF512A"/>
    <w:rsid w:val="5DE2601E"/>
    <w:rsid w:val="5ED63AC4"/>
    <w:rsid w:val="60345971"/>
    <w:rsid w:val="626651BF"/>
    <w:rsid w:val="62CB710F"/>
    <w:rsid w:val="63685486"/>
    <w:rsid w:val="63C86F53"/>
    <w:rsid w:val="643B4D02"/>
    <w:rsid w:val="64502735"/>
    <w:rsid w:val="6484649B"/>
    <w:rsid w:val="64B85254"/>
    <w:rsid w:val="66576B80"/>
    <w:rsid w:val="67562CDA"/>
    <w:rsid w:val="67EF5BF9"/>
    <w:rsid w:val="685A76FD"/>
    <w:rsid w:val="68D938F9"/>
    <w:rsid w:val="694E1D97"/>
    <w:rsid w:val="6A1F3723"/>
    <w:rsid w:val="6A592DB8"/>
    <w:rsid w:val="6BC24EAB"/>
    <w:rsid w:val="6CC94AC4"/>
    <w:rsid w:val="6DA264BF"/>
    <w:rsid w:val="6ECF14A2"/>
    <w:rsid w:val="720D543A"/>
    <w:rsid w:val="734B2F26"/>
    <w:rsid w:val="7418188C"/>
    <w:rsid w:val="77095F3F"/>
    <w:rsid w:val="77BB5DC6"/>
    <w:rsid w:val="77C77DF9"/>
    <w:rsid w:val="78270F0B"/>
    <w:rsid w:val="7992341E"/>
    <w:rsid w:val="79AA7832"/>
    <w:rsid w:val="7B2F3048"/>
    <w:rsid w:val="7DBD21BC"/>
    <w:rsid w:val="7DF643E7"/>
    <w:rsid w:val="7E89300C"/>
    <w:rsid w:val="7EA87251"/>
    <w:rsid w:val="7F52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83C12C2"/>
  <w15:docId w15:val="{B91D12DA-7158-4BDB-8414-D5F415C8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qFormat/>
    <w:rPr>
      <w:sz w:val="21"/>
      <w:szCs w:val="21"/>
    </w:r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paragraph" w:customStyle="1" w:styleId="Default">
    <w:name w:val="Default"/>
    <w:qFormat/>
    <w:pPr>
      <w:widowControl w:val="0"/>
      <w:autoSpaceDE w:val="0"/>
      <w:autoSpaceDN w:val="0"/>
      <w:adjustRightInd w:val="0"/>
    </w:pPr>
    <w:rPr>
      <w:rFonts w:ascii="方正小标宋简体" w:eastAsia="方正小标宋简体" w:hAnsi="Times New Roman" w:cs="方正小标宋简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229964">
      <w:bodyDiv w:val="1"/>
      <w:marLeft w:val="0"/>
      <w:marRight w:val="0"/>
      <w:marTop w:val="0"/>
      <w:marBottom w:val="0"/>
      <w:divBdr>
        <w:top w:val="none" w:sz="0" w:space="0" w:color="auto"/>
        <w:left w:val="none" w:sz="0" w:space="0" w:color="auto"/>
        <w:bottom w:val="none" w:sz="0" w:space="0" w:color="auto"/>
        <w:right w:val="none" w:sz="0" w:space="0" w:color="auto"/>
      </w:divBdr>
    </w:div>
    <w:div w:id="1118790552">
      <w:bodyDiv w:val="1"/>
      <w:marLeft w:val="0"/>
      <w:marRight w:val="0"/>
      <w:marTop w:val="0"/>
      <w:marBottom w:val="0"/>
      <w:divBdr>
        <w:top w:val="none" w:sz="0" w:space="0" w:color="auto"/>
        <w:left w:val="none" w:sz="0" w:space="0" w:color="auto"/>
        <w:bottom w:val="none" w:sz="0" w:space="0" w:color="auto"/>
        <w:right w:val="none" w:sz="0" w:space="0" w:color="auto"/>
      </w:divBdr>
    </w:div>
    <w:div w:id="116813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22</Pages>
  <Words>1543</Words>
  <Characters>8799</Characters>
  <Application>Microsoft Office Word</Application>
  <DocSecurity>0</DocSecurity>
  <Lines>73</Lines>
  <Paragraphs>20</Paragraphs>
  <ScaleCrop>false</ScaleCrop>
  <Company>Sky123.Org</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琼 杨</cp:lastModifiedBy>
  <cp:revision>31</cp:revision>
  <cp:lastPrinted>2021-03-03T02:24:00Z</cp:lastPrinted>
  <dcterms:created xsi:type="dcterms:W3CDTF">2020-10-20T03:06:00Z</dcterms:created>
  <dcterms:modified xsi:type="dcterms:W3CDTF">2024-09-30T09:56:00Z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SaveFontToCloudKey">
    <vt:lpwstr>0_btnclosed</vt:lpwstr>
  </property>
  <property fmtid="{D5CDD505-2E9C-101B-9397-08002B2CF9AE}" pid="4" name="ICV">
    <vt:lpwstr>40CF2582204F472899148E36EFB8D9C4</vt:lpwstr>
  </property>
</Properties>
</file>