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default" w:ascii="方正小标宋简体" w:eastAsia="方正小标宋简体"/>
          <w:sz w:val="36"/>
          <w:szCs w:val="44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80" w:lineRule="exact"/>
        <w:jc w:val="center"/>
        <w:rPr>
          <w:rFonts w:hint="eastAsia" w:eastAsia="方正小标宋简体"/>
          <w:sz w:val="40"/>
          <w:szCs w:val="42"/>
        </w:rPr>
      </w:pPr>
      <w:r>
        <w:rPr>
          <w:rFonts w:hint="eastAsia" w:eastAsia="方正小标宋简体"/>
          <w:sz w:val="40"/>
          <w:szCs w:val="42"/>
        </w:rPr>
        <w:t>成都中医药大学青年教师助讲培养</w:t>
      </w:r>
    </w:p>
    <w:p>
      <w:pPr>
        <w:spacing w:line="680" w:lineRule="exact"/>
        <w:jc w:val="center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eastAsia="方正小标宋简体"/>
          <w:sz w:val="40"/>
          <w:szCs w:val="42"/>
          <w:lang w:val="en-US" w:eastAsia="zh-CN"/>
        </w:rPr>
        <w:t>学院</w:t>
      </w:r>
      <w:r>
        <w:rPr>
          <w:rFonts w:hint="eastAsia" w:eastAsia="方正小标宋简体"/>
          <w:sz w:val="40"/>
          <w:szCs w:val="42"/>
        </w:rPr>
        <w:t>考核情况汇总表</w:t>
      </w:r>
      <w:r>
        <w:rPr>
          <w:rFonts w:hint="eastAsia" w:ascii="方正楷体简体" w:eastAsia="方正楷体简体"/>
          <w:sz w:val="32"/>
          <w:szCs w:val="32"/>
        </w:rPr>
        <w:t>(第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eastAsia="方正楷体简体"/>
          <w:sz w:val="32"/>
          <w:szCs w:val="32"/>
        </w:rPr>
        <w:t>阶段)</w:t>
      </w:r>
    </w:p>
    <w:p>
      <w:pPr>
        <w:spacing w:after="156" w:afterLines="50"/>
        <w:jc w:val="left"/>
        <w:rPr>
          <w:rFonts w:ascii="黑体" w:hAnsi="黑体" w:eastAsia="黑体"/>
          <w:sz w:val="24"/>
          <w:szCs w:val="32"/>
        </w:rPr>
      </w:pPr>
    </w:p>
    <w:p>
      <w:pPr>
        <w:spacing w:after="156" w:afterLines="50"/>
        <w:ind w:firstLine="960" w:firstLineChars="400"/>
        <w:jc w:val="left"/>
        <w:rPr>
          <w:rFonts w:hint="eastAsia" w:ascii="方正黑体简体" w:hAnsi="黑体" w:eastAsia="方正黑体简体"/>
          <w:sz w:val="24"/>
          <w:szCs w:val="32"/>
        </w:rPr>
      </w:pPr>
      <w:r>
        <w:rPr>
          <w:rFonts w:hint="eastAsia" w:ascii="方正黑体简体" w:hAnsi="黑体" w:eastAsia="方正黑体简体"/>
          <w:sz w:val="24"/>
          <w:szCs w:val="32"/>
        </w:rPr>
        <w:t>学院（盖章）：                  负责人签名：</w:t>
      </w:r>
      <w:r>
        <w:rPr>
          <w:rFonts w:hint="eastAsia" w:ascii="方正黑体简体" w:hAnsi="黑体" w:eastAsia="方正黑体简体"/>
          <w:sz w:val="24"/>
          <w:szCs w:val="32"/>
          <w:u w:val="single"/>
        </w:rPr>
        <w:t xml:space="preserve">           </w:t>
      </w:r>
    </w:p>
    <w:tbl>
      <w:tblPr>
        <w:tblStyle w:val="2"/>
        <w:tblW w:w="8162" w:type="dxa"/>
        <w:tblInd w:w="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47"/>
        <w:gridCol w:w="1589"/>
        <w:gridCol w:w="1989"/>
        <w:gridCol w:w="2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542" w:type="dxa"/>
            <w:tcBorders>
              <w:top w:val="single" w:color="auto" w:sz="4" w:space="0"/>
              <w:bottom w:val="sing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序号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姓名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  <w:lang w:val="en-US" w:eastAsia="zh-CN"/>
              </w:rPr>
              <w:t>培养任务</w:t>
            </w:r>
            <w:r>
              <w:rPr>
                <w:rFonts w:hint="eastAsia" w:ascii="方正黑体简体" w:hAnsi="黑体" w:eastAsia="方正黑体简体"/>
                <w:sz w:val="24"/>
              </w:rPr>
              <w:t>完成学时数</w:t>
            </w: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黑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黑体" w:eastAsia="方正黑体简体"/>
                <w:sz w:val="24"/>
                <w:lang w:val="en-US" w:eastAsia="zh-CN"/>
              </w:rPr>
              <w:t>课程试讲评分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黑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黑体" w:eastAsia="方正黑体简体"/>
                <w:sz w:val="24"/>
                <w:lang w:val="en-US" w:eastAsia="zh-CN"/>
              </w:rPr>
              <w:t>评定等次建议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4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4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4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6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7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8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2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  <w:tc>
          <w:tcPr>
            <w:tcW w:w="1147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89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9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</w:tbl>
    <w:p>
      <w:pPr>
        <w:spacing w:line="300" w:lineRule="exact"/>
        <w:rPr>
          <w:rFonts w:hint="eastAsia"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t>注：</w:t>
      </w:r>
      <w:r>
        <w:rPr>
          <w:rFonts w:eastAsia="方正仿宋简体"/>
          <w:sz w:val="18"/>
          <w:szCs w:val="18"/>
        </w:rPr>
        <w:t>1.本表一式</w:t>
      </w:r>
      <w:r>
        <w:rPr>
          <w:rFonts w:hint="eastAsia" w:eastAsia="方正仿宋简体"/>
          <w:sz w:val="18"/>
          <w:szCs w:val="18"/>
          <w:lang w:eastAsia="zh-CN"/>
        </w:rPr>
        <w:t>两</w:t>
      </w:r>
      <w:r>
        <w:rPr>
          <w:rFonts w:eastAsia="方正仿宋简体"/>
          <w:sz w:val="18"/>
          <w:szCs w:val="18"/>
        </w:rPr>
        <w:t>份，由学院填报，学院、</w:t>
      </w:r>
      <w:r>
        <w:rPr>
          <w:rFonts w:hint="eastAsia" w:eastAsia="方正仿宋简体"/>
          <w:sz w:val="18"/>
          <w:szCs w:val="18"/>
          <w:lang w:eastAsia="zh-CN"/>
        </w:rPr>
        <w:t>教师发展中心</w:t>
      </w:r>
      <w:r>
        <w:rPr>
          <w:rFonts w:eastAsia="方正仿宋简体"/>
          <w:sz w:val="18"/>
          <w:szCs w:val="18"/>
        </w:rPr>
        <w:t>各1份；</w:t>
      </w:r>
    </w:p>
    <w:p>
      <w:pPr>
        <w:spacing w:line="300" w:lineRule="exact"/>
        <w:ind w:firstLine="360" w:firstLineChars="200"/>
        <w:rPr>
          <w:rFonts w:eastAsia="方正仿宋简体"/>
          <w:b/>
          <w:sz w:val="18"/>
          <w:szCs w:val="18"/>
        </w:rPr>
      </w:pPr>
      <w:r>
        <w:rPr>
          <w:rFonts w:eastAsia="方正仿宋简体"/>
          <w:sz w:val="18"/>
          <w:szCs w:val="18"/>
        </w:rPr>
        <w:t>2.考核等级：考核等级分</w:t>
      </w:r>
      <w:r>
        <w:rPr>
          <w:rFonts w:hint="eastAsia" w:eastAsia="方正仿宋简体"/>
          <w:sz w:val="18"/>
          <w:szCs w:val="18"/>
          <w:lang w:eastAsia="zh-CN"/>
        </w:rPr>
        <w:t>优秀、</w:t>
      </w:r>
      <w:r>
        <w:rPr>
          <w:rFonts w:eastAsia="方正仿宋简体"/>
          <w:sz w:val="18"/>
          <w:szCs w:val="18"/>
        </w:rPr>
        <w:t>合格、不合格</w:t>
      </w:r>
      <w:r>
        <w:rPr>
          <w:rFonts w:hint="eastAsia" w:eastAsia="方正仿宋简体"/>
          <w:sz w:val="18"/>
          <w:szCs w:val="18"/>
          <w:lang w:eastAsia="zh-CN"/>
        </w:rPr>
        <w:t>三</w:t>
      </w:r>
      <w:r>
        <w:rPr>
          <w:rFonts w:eastAsia="方正仿宋简体"/>
          <w:sz w:val="18"/>
          <w:szCs w:val="18"/>
        </w:rPr>
        <w:t>个等级</w:t>
      </w:r>
      <w:r>
        <w:rPr>
          <w:rFonts w:hint="eastAsia" w:eastAsia="方正仿宋简体"/>
          <w:sz w:val="18"/>
          <w:szCs w:val="18"/>
          <w:lang w:eastAsia="zh-CN"/>
        </w:rPr>
        <w:t>，最终等级以学校验收结果为准</w:t>
      </w:r>
      <w:r>
        <w:rPr>
          <w:rFonts w:eastAsia="方正仿宋简体"/>
          <w:sz w:val="18"/>
          <w:szCs w:val="1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7CC2"/>
    <w:rsid w:val="07501156"/>
    <w:rsid w:val="16B87CC2"/>
    <w:rsid w:val="30651E0C"/>
    <w:rsid w:val="4AA43F57"/>
    <w:rsid w:val="4C72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2020-12-02T13:59:00Z</dcterms:created>
  <dc:creator>狗狗</dc:creator>
  <cp:lastModifiedBy>十方</cp:lastModifiedBy>
  <dcterms:modified xsi:type="dcterms:W3CDTF">2020-12-02T17:59:07Z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