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20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  <w:lang w:val="en-US" w:eastAsia="zh-CN"/>
        </w:rPr>
        <w:t>23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年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  <w:lang w:val="en-US" w:eastAsia="zh-CN"/>
        </w:rPr>
        <w:t>下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半年四川省申请认定高等学校教师资格人员</w:t>
      </w:r>
      <w:bookmarkStart w:id="0" w:name="_GoBack"/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材料审核单</w:t>
      </w:r>
      <w:bookmarkEnd w:id="0"/>
    </w:p>
    <w:tbl>
      <w:tblPr>
        <w:tblStyle w:val="3"/>
        <w:tblpPr w:leftFromText="180" w:rightFromText="180" w:vertAnchor="text" w:horzAnchor="page" w:tblpX="1551" w:tblpY="691"/>
        <w:tblOverlap w:val="never"/>
        <w:tblW w:w="14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549"/>
        <w:gridCol w:w="602"/>
        <w:gridCol w:w="507"/>
        <w:gridCol w:w="602"/>
        <w:gridCol w:w="423"/>
        <w:gridCol w:w="1397"/>
        <w:gridCol w:w="1161"/>
        <w:gridCol w:w="1438"/>
        <w:gridCol w:w="956"/>
        <w:gridCol w:w="259"/>
        <w:gridCol w:w="1754"/>
        <w:gridCol w:w="970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0" w:type="dxa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报名号</w:t>
            </w:r>
          </w:p>
        </w:tc>
        <w:tc>
          <w:tcPr>
            <w:tcW w:w="1549" w:type="dxa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54" w:type="dxa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08" w:type="dxa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有无犯罪记录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普通话水平测试等级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体检情况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是否获得岗培合格证书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能力测试学科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能力测试成绩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68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近六个月就职单位社保证明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学校教务处出具的近一年课程表复印件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有效期截止时间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填写说明</w:t>
            </w:r>
          </w:p>
        </w:tc>
        <w:tc>
          <w:tcPr>
            <w:tcW w:w="13126" w:type="dxa"/>
            <w:gridSpan w:val="13"/>
            <w:vAlign w:val="center"/>
          </w:tcPr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1.“普通话测试等级”栏目填写“二级乙等”及以上等级，不填写具体成绩，符合免试条件标注“免试”；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2.“体检情况”填写“合格”或“不合格”；</w:t>
            </w:r>
          </w:p>
          <w:p>
            <w:pPr>
              <w:ind w:left="210" w:hanging="210" w:hangingChars="100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3.“是否获得岗培合格证书”填写“是”或“否”， “岗培合格证书”包含：《四川省高等学校青年教师职业技能（岗前）培训合格证书》《四川省高校教师教育科学理论自学考试合格证》《高等学校新入职教师国培示范项目培训合格证书》；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4.“申请学科”填写网报时选择的学科名称；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5.“能力测试学科成绩”填写“合格”或“不合格”，符合免试条件的能力测试学科及成绩均填写“免试”；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6.“</w:t>
            </w:r>
            <w:r>
              <w:rPr>
                <w:rFonts w:hint="eastAsia"/>
                <w:sz w:val="21"/>
                <w:szCs w:val="21"/>
              </w:rPr>
              <w:t>近六个月就职单位社保证明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”填写“有”或“无”；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7.“岗位名称”和“有效期截止时间”根据聘任合同如实填写；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8.“</w:t>
            </w:r>
            <w:r>
              <w:rPr>
                <w:rFonts w:hint="eastAsia"/>
                <w:sz w:val="21"/>
                <w:szCs w:val="21"/>
              </w:rPr>
              <w:t>学校教务处出具的近一年课程表复印件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”高校附属医院、成人高校申请人填写“有”或“无”，其他申请人可不填。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</w:tr>
    </w:tbl>
    <w:p>
      <w:pPr>
        <w:pStyle w:val="5"/>
        <w:snapToGrid w:val="0"/>
        <w:spacing w:line="600" w:lineRule="exact"/>
        <w:jc w:val="both"/>
        <w:textAlignment w:val="baseline"/>
      </w:pPr>
      <w:r>
        <w:rPr>
          <w:rFonts w:hint="eastAsia" w:hAnsi="Times New Roman" w:eastAsia="仿宋_GB2312" w:cs="Times New Roman"/>
          <w:kern w:val="2"/>
          <w:sz w:val="32"/>
        </w:rPr>
        <w:t>审核单位公章 ：                                        审核人：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CB17EDF-A639-42A9-B061-013C17E43E5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F984B1F-2C9A-4B5A-8483-183426D3CF2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6870C8D-3507-49E7-B5CB-536CAE5715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16A93AA-FE65-4CE9-81C5-253A63366E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ZDNiNjQ5MjMwNGE4NGUzZGUzN2M4NzZkODkzZjgifQ=="/>
  </w:docVars>
  <w:rsids>
    <w:rsidRoot w:val="49DA3C3C"/>
    <w:rsid w:val="49DA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2023-10-07T13:00:00Z</dcterms:created>
  <dc:creator>狗狗</dc:creator>
  <cp:lastModifiedBy>狗狗</cp:lastModifiedBy>
  <dcterms:modified xsi:type="dcterms:W3CDTF">2023-10-07T13:05:08Z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FFB76686724A4D33817B82AE5DD8496F_11</vt:lpwstr>
  </property>
</Properties>
</file>