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附件4  助讲培养中期检查反馈会安排表</w:t>
      </w:r>
      <w:bookmarkStart w:id="0" w:name="_GoBack"/>
      <w:bookmarkEnd w:id="0"/>
    </w:p>
    <w:tbl>
      <w:tblPr>
        <w:tblStyle w:val="3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896"/>
        <w:gridCol w:w="1893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36"/>
                <w:szCs w:val="36"/>
                <w:lang w:eastAsia="zh-CN"/>
              </w:rPr>
              <w:t>分组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36"/>
                <w:szCs w:val="36"/>
              </w:rPr>
              <w:t>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36"/>
                <w:szCs w:val="36"/>
                <w:lang w:val="en-US" w:eastAsia="zh-CN"/>
              </w:rPr>
              <w:t>地点</w:t>
            </w:r>
          </w:p>
        </w:tc>
        <w:tc>
          <w:tcPr>
            <w:tcW w:w="397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36"/>
                <w:szCs w:val="36"/>
                <w:lang w:val="en-US" w:eastAsia="zh-CN"/>
              </w:rPr>
              <w:t>反馈学院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4月28日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13:30—15:30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图书馆502教师培训空间</w:t>
            </w:r>
          </w:p>
        </w:tc>
        <w:tc>
          <w:tcPr>
            <w:tcW w:w="397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 （14人）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护理学院（1人）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中医药创新研究院（2人）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公共卫生学院（2人）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养生康复学院（4人）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4月28日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13:30—15:30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图书馆502教师交流空间</w:t>
            </w:r>
          </w:p>
        </w:tc>
        <w:tc>
          <w:tcPr>
            <w:tcW w:w="397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针灸推拿医学院 （7人）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药学院（10人）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医学信息与工程学院（3人）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马克思主义学院（2人）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F1CF7"/>
    <w:multiLevelType w:val="singleLevel"/>
    <w:tmpl w:val="6F9F1C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970D3"/>
    <w:rsid w:val="50C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2021-03-23T09:12:00Z</dcterms:created>
  <dc:creator>狗狗</dc:creator>
  <cp:lastModifiedBy>狗狗</cp:lastModifiedBy>
  <dcterms:modified xsi:type="dcterms:W3CDTF">2021-03-23T09:13:40Z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4DAF1B1F8C164BD3B46C90B0931FC1B3</vt:lpwstr>
  </property>
  <property fmtid="{D5CDD505-2E9C-101B-9397-08002B2CF9AE}" pid="4" name="KSOSaveFontToCloudKey">
    <vt:lpwstr>237538938_btnclosed</vt:lpwstr>
  </property>
</Properties>
</file>