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rPr>
          <w:rFonts w:ascii="方正黑体简体" w:eastAsia="方正黑体简体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附件2：</w:t>
      </w:r>
      <w:r>
        <w:rPr>
          <w:rFonts w:hint="eastAsia" w:ascii="方正黑体简体" w:eastAsia="方正黑体简体"/>
          <w:sz w:val="32"/>
          <w:szCs w:val="32"/>
        </w:rPr>
        <w:t>202</w:t>
      </w:r>
      <w:r>
        <w:rPr>
          <w:rFonts w:ascii="方正黑体简体" w:eastAsia="方正黑体简体"/>
          <w:sz w:val="32"/>
          <w:szCs w:val="32"/>
        </w:rPr>
        <w:t>1</w:t>
      </w:r>
      <w:r>
        <w:rPr>
          <w:rFonts w:hint="eastAsia" w:ascii="方正黑体简体" w:eastAsia="方正黑体简体"/>
          <w:sz w:val="32"/>
          <w:szCs w:val="32"/>
        </w:rPr>
        <w:t>年新入职教师校内岗前培训集中培训日程安排</w:t>
      </w:r>
    </w:p>
    <w:tbl>
      <w:tblPr>
        <w:tblStyle w:val="4"/>
        <w:tblpPr w:leftFromText="180" w:rightFromText="180" w:vertAnchor="text" w:horzAnchor="margin" w:tblpXSpec="center" w:tblpY="125"/>
        <w:tblW w:w="96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290"/>
        <w:gridCol w:w="3396"/>
        <w:gridCol w:w="2654"/>
        <w:gridCol w:w="1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98" w:firstLineChars="82"/>
              <w:rPr>
                <w:rFonts w:ascii="方正仿宋简体" w:hAnsi="宋体" w:cs="宋体"/>
                <w:b/>
                <w:sz w:val="24"/>
              </w:rPr>
            </w:pPr>
            <w:bookmarkStart w:id="0" w:name="_Hlk81563216"/>
            <w:r>
              <w:rPr>
                <w:rFonts w:hint="eastAsia" w:ascii="方正仿宋简体" w:hAnsi="宋体"/>
                <w:b/>
                <w:sz w:val="24"/>
              </w:rPr>
              <w:t>主题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方正仿宋简体" w:hAnsi="宋体"/>
                <w:b/>
                <w:sz w:val="24"/>
              </w:rPr>
              <w:t>时间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98" w:firstLineChars="82"/>
              <w:jc w:val="center"/>
              <w:rPr>
                <w:rFonts w:ascii="方正仿宋简体" w:hAnsi="宋体" w:cs="宋体"/>
                <w:b/>
                <w:sz w:val="24"/>
              </w:rPr>
            </w:pPr>
            <w:r>
              <w:rPr>
                <w:rFonts w:hint="eastAsia" w:ascii="方正仿宋简体" w:hAnsi="宋体"/>
                <w:b/>
                <w:sz w:val="24"/>
              </w:rPr>
              <w:t>内容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简体" w:hAnsi="宋体" w:cs="宋体"/>
                <w:b/>
                <w:sz w:val="24"/>
              </w:rPr>
            </w:pPr>
            <w:r>
              <w:rPr>
                <w:rFonts w:hint="eastAsia" w:ascii="方正仿宋简体" w:hAnsi="宋体"/>
                <w:b/>
                <w:sz w:val="24"/>
              </w:rPr>
              <w:t>主讲人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简体" w:hAnsi="宋体"/>
                <w:b/>
                <w:sz w:val="24"/>
              </w:rPr>
            </w:pPr>
            <w:r>
              <w:rPr>
                <w:rFonts w:hint="eastAsia" w:ascii="方正仿宋简体" w:hAnsi="宋体"/>
                <w:b/>
                <w:sz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校情认知 职业发展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9月15日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(星期三)</w:t>
            </w:r>
          </w:p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szCs w:val="21"/>
              </w:rPr>
              <w:t>上午8:50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1.合影（10分钟）</w:t>
            </w:r>
          </w:p>
          <w:p>
            <w:pPr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2.开班仪式（30分钟）</w:t>
            </w:r>
          </w:p>
          <w:p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3.讲座：青年教师成长之路（90分钟）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副校长 杨静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针推学院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副院长</w:t>
            </w:r>
            <w:r>
              <w:rPr>
                <w:rFonts w:hint="eastAsia" w:ascii="宋体" w:hAnsi="宋体" w:cs="宋体"/>
                <w:szCs w:val="21"/>
              </w:rPr>
              <w:t xml:space="preserve"> 赵凌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毛泽东、吴棹仙铜像前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药学楼一楼学术报告厅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校情认知 职业发展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9月15日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(星期三)</w:t>
            </w:r>
          </w:p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szCs w:val="21"/>
              </w:rPr>
              <w:t>下午1:45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1.人事处（40分钟）</w:t>
            </w:r>
          </w:p>
          <w:p>
            <w:pPr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2.教务处（40分钟）</w:t>
            </w:r>
          </w:p>
          <w:p>
            <w:pPr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3.科技处（40分钟）</w:t>
            </w:r>
          </w:p>
          <w:p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4.学生处（30分钟）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人事处副处长 戴鸥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教务处处长 王世宇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科技处处长 刘友平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学生处处长 叶军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药学楼一楼学术报告厅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校情认知 职业发展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9月16日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(星期四)</w:t>
            </w:r>
          </w:p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szCs w:val="21"/>
              </w:rPr>
              <w:t>上午9:15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1.计财处（30分钟）</w:t>
            </w:r>
          </w:p>
          <w:p>
            <w:pPr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2.资产与实验管理处（30分钟）</w:t>
            </w:r>
          </w:p>
          <w:p>
            <w:pPr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3.图书馆（30分钟）</w:t>
            </w:r>
          </w:p>
          <w:p>
            <w:pPr>
              <w:tabs>
                <w:tab w:val="left" w:pos="404"/>
              </w:tabs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4.校工</w:t>
            </w:r>
            <w:r>
              <w:rPr>
                <w:rFonts w:hint="eastAsia" w:ascii="宋体" w:hAnsi="宋体" w:cs="宋体"/>
                <w:kern w:val="0"/>
                <w:szCs w:val="21"/>
              </w:rPr>
              <w:t>会</w:t>
            </w:r>
            <w:r>
              <w:rPr>
                <w:rFonts w:hint="eastAsia" w:ascii="宋体" w:hAnsi="宋体" w:cs="宋体"/>
                <w:szCs w:val="21"/>
              </w:rPr>
              <w:t>（30分钟）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计划财务处长 黄建明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资产与实验管理处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处长 王洪志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图书馆馆长 赵琼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工会主席  宋岚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药学楼一楼学术报告厅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师德师风</w:t>
            </w:r>
          </w:p>
          <w:p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廉洁教育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9月16日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(星期四)</w:t>
            </w:r>
          </w:p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szCs w:val="21"/>
              </w:rPr>
              <w:t>下午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: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45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高校教师师德规范及廉洁从教主题教育（60分钟）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高校教师法制教育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</w:rPr>
              <w:t>30分钟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  <w:p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参观校史馆、博物馆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校</w:t>
            </w:r>
            <w:r>
              <w:rPr>
                <w:rFonts w:hint="eastAsia" w:ascii="宋体" w:hAnsi="宋体"/>
                <w:szCs w:val="21"/>
              </w:rPr>
              <w:t>纪委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副书记</w:t>
            </w:r>
            <w:r>
              <w:rPr>
                <w:rFonts w:hint="eastAsia" w:ascii="宋体" w:hAnsi="宋体"/>
                <w:szCs w:val="21"/>
              </w:rPr>
              <w:t xml:space="preserve">  张景萍</w:t>
            </w: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党政办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副主任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马雪梅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药学楼一楼学术报告厅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校史馆、博物馆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思想政治 素养提升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9月17日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(星期五)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全天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两弹城爱国主义教育活动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缅怀“两弹一星”元勋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探秘两弹真迹 追寻强国历史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两弹城讲解员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思想政治 素养提升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9月2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（星期三）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下午1：4</w:t>
            </w:r>
            <w:r>
              <w:rPr>
                <w:rFonts w:ascii="宋体" w:hAnsi="宋体" w:cs="宋体"/>
                <w:szCs w:val="21"/>
              </w:rPr>
              <w:t>5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书记有约：党史教育专题讲座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党委书记 刘毅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药学楼一楼学术报告厅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分类培训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9月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bookmarkStart w:id="1" w:name="_GoBack"/>
            <w:bookmarkEnd w:id="1"/>
            <w:r>
              <w:rPr>
                <w:rFonts w:hint="eastAsia" w:ascii="宋体" w:hAnsi="宋体" w:cs="宋体"/>
                <w:szCs w:val="21"/>
              </w:rPr>
              <w:t>日-10月</w:t>
            </w:r>
            <w:r>
              <w:rPr>
                <w:rFonts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  <w:tc>
          <w:tcPr>
            <w:tcW w:w="7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按</w:t>
            </w:r>
            <w:r>
              <w:rPr>
                <w:rFonts w:hint="eastAsia" w:ascii="宋体" w:hAnsi="宋体" w:cs="宋体"/>
                <w:szCs w:val="21"/>
              </w:rPr>
              <w:t>教学科研人员、辅导员、行政管理人员、实验技术人员四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种</w:t>
            </w:r>
            <w:r>
              <w:rPr>
                <w:rFonts w:hint="eastAsia" w:ascii="宋体" w:hAnsi="宋体" w:cs="宋体"/>
                <w:szCs w:val="21"/>
              </w:rPr>
              <w:t>类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别</w:t>
            </w:r>
            <w:r>
              <w:rPr>
                <w:rFonts w:hint="eastAsia" w:ascii="宋体" w:hAnsi="宋体" w:cs="宋体"/>
                <w:szCs w:val="21"/>
              </w:rPr>
              <w:t>，分别由教师发展中心、党委学生工作部/学生处、党政办公室、资产与实验室管理处制定培训计划并组织实施，提升岗位技能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校情认知 职业发展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10月</w:t>
            </w:r>
            <w:r>
              <w:rPr>
                <w:rFonts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日（星期三）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下午1:45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校长与青年教师面对面：了解学校校情与发展战略，畅谈教师职业发展。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校长 余曙光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温江校区五会议室</w:t>
            </w:r>
          </w:p>
        </w:tc>
      </w:tr>
    </w:tbl>
    <w:p>
      <w:pPr>
        <w:spacing w:line="460" w:lineRule="exact"/>
        <w:ind w:left="420"/>
      </w:pPr>
      <w:r>
        <w:rPr>
          <w:rFonts w:hint="eastAsia" w:ascii="方正楷体简体" w:hAnsi="宋体" w:eastAsia="方正楷体简体"/>
          <w:sz w:val="24"/>
        </w:rPr>
        <w:t>（注：教学安排可能会根据实际情况适当微调，敬请谅解并给予支持）</w:t>
      </w:r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DAB456A-9D95-47D0-B7CC-B561A17B7581}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7926387-4131-43C2-A032-2CAADC40DC59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ED568F7-CABC-4EF8-8F73-3EE8B2B9F569}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4" w:fontKey="{7120E389-5300-4398-BA60-657BB5F7984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-</w:t>
                          </w:r>
                          <w:r>
                            <w:t xml:space="preserve"> 3 -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14.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pFnrHQAAAAAwEAAA8AAAAAAAAAAQAgAAAAIgAAAGRycy9kb3du&#10;cmV2LnhtbFBLAQIUABQAAAAIAIdO4kAXJ+2MBwIAAAIEAAAOAAAAAAAAAAEAIAAAAB8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3 -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14.1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qRZ6x0AAAAAMBAAAPAAAAAAAAAAEAIAAAACIAAABkcnMvZG93&#10;bnJldi54bWxQSwECFAAUAAAACACHTuJAn/g5SwgCAAAC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5FC4A"/>
    <w:multiLevelType w:val="singleLevel"/>
    <w:tmpl w:val="66E5FC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EBE"/>
    <w:rsid w:val="001E4C6B"/>
    <w:rsid w:val="002D25E8"/>
    <w:rsid w:val="00377B2B"/>
    <w:rsid w:val="006F6FD5"/>
    <w:rsid w:val="00824EBE"/>
    <w:rsid w:val="00871087"/>
    <w:rsid w:val="00963903"/>
    <w:rsid w:val="09477964"/>
    <w:rsid w:val="1B99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眉 字符"/>
    <w:basedOn w:val="5"/>
    <w:link w:val="3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755</Characters>
  <Lines>6</Lines>
  <Paragraphs>1</Paragraphs>
  <TotalTime>0</TotalTime>
  <ScaleCrop>false</ScaleCrop>
  <LinksUpToDate>false</LinksUpToDate>
  <CharactersWithSpaces>886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2021-09-03T04:06:00Z</dcterms:created>
  <dc:creator>JianShengNan</dc:creator>
  <cp:lastModifiedBy>狗狗</cp:lastModifiedBy>
  <dcterms:modified xsi:type="dcterms:W3CDTF">2021-09-03T07:59:24Z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5D0A418F176145D0A5EBFC08C0D2C8AD</vt:lpwstr>
  </property>
</Properties>
</file>